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2890" w14:textId="0949D307" w:rsidR="00B85922" w:rsidRPr="00F07711" w:rsidRDefault="00B85922" w:rsidP="003B5F67">
      <w:pPr>
        <w:pStyle w:val="berschrift1"/>
        <w:pageBreakBefore w:val="0"/>
        <w:ind w:left="573" w:hanging="431"/>
        <w:rPr>
          <w:rFonts w:ascii="Open Sans" w:hAnsi="Open Sans" w:cs="Open Sans"/>
        </w:rPr>
      </w:pPr>
      <w:r w:rsidRPr="00F07711">
        <w:rPr>
          <w:rFonts w:ascii="Open Sans" w:hAnsi="Open Sans" w:cs="Open Sans"/>
        </w:rPr>
        <w:t>Good Practice Profile</w:t>
      </w:r>
      <w:r w:rsidR="00C523DA" w:rsidRPr="00F07711">
        <w:rPr>
          <w:rFonts w:ascii="Open Sans" w:hAnsi="Open Sans" w:cs="Open Sans"/>
        </w:rPr>
        <w:t>*</w:t>
      </w:r>
    </w:p>
    <w:tbl>
      <w:tblPr>
        <w:tblW w:w="9493"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980"/>
        <w:gridCol w:w="7513"/>
      </w:tblGrid>
      <w:tr w:rsidR="00B85922" w:rsidRPr="00F07711" w14:paraId="33FEDA39" w14:textId="77777777" w:rsidTr="00CF024B">
        <w:trPr>
          <w:trHeight w:val="70"/>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DE5E5" w14:textId="77777777" w:rsidR="00B85922" w:rsidRPr="00F07711" w:rsidRDefault="00B85922" w:rsidP="00FB3EBD">
            <w:pPr>
              <w:pStyle w:val="TabelleKopf"/>
              <w:spacing w:before="2" w:after="2"/>
              <w:rPr>
                <w:rFonts w:ascii="Open Sans" w:hAnsi="Open Sans" w:cs="Open Sans"/>
                <w:sz w:val="22"/>
                <w:szCs w:val="22"/>
              </w:rPr>
            </w:pPr>
            <w:r w:rsidRPr="00F07711">
              <w:rPr>
                <w:rFonts w:ascii="Open Sans" w:hAnsi="Open Sans" w:cs="Open Sans"/>
                <w:sz w:val="22"/>
                <w:szCs w:val="22"/>
              </w:rPr>
              <w:t>Title</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338943E8" w14:textId="77777777" w:rsidR="00B85922" w:rsidRPr="00F07711" w:rsidRDefault="00B85922" w:rsidP="00FB3EBD">
            <w:pPr>
              <w:pStyle w:val="TabelleStandard"/>
              <w:spacing w:before="2" w:after="2"/>
              <w:rPr>
                <w:rFonts w:ascii="Open Sans" w:hAnsi="Open Sans" w:cs="Open Sans"/>
                <w:sz w:val="22"/>
                <w:szCs w:val="22"/>
              </w:rPr>
            </w:pPr>
          </w:p>
        </w:tc>
      </w:tr>
      <w:tr w:rsidR="00B85922" w:rsidRPr="00F07711" w14:paraId="6630C469" w14:textId="77777777" w:rsidTr="00CF024B">
        <w:trPr>
          <w:trHeight w:val="70"/>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6865C" w14:textId="77777777" w:rsidR="00B85922" w:rsidRPr="00F07711" w:rsidRDefault="00B85922" w:rsidP="00FB3EBD">
            <w:pPr>
              <w:pStyle w:val="TabelleKopf"/>
              <w:spacing w:before="2" w:after="2"/>
              <w:rPr>
                <w:rFonts w:ascii="Open Sans" w:hAnsi="Open Sans" w:cs="Open Sans"/>
                <w:sz w:val="22"/>
                <w:szCs w:val="22"/>
              </w:rPr>
            </w:pPr>
            <w:r w:rsidRPr="00F07711">
              <w:rPr>
                <w:rFonts w:ascii="Open Sans" w:hAnsi="Open Sans" w:cs="Open Sans"/>
                <w:sz w:val="22"/>
                <w:szCs w:val="22"/>
              </w:rPr>
              <w:t>Summary</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48280137" w14:textId="4FA2516F" w:rsidR="00B833E2" w:rsidRPr="00F07711" w:rsidRDefault="00B833E2" w:rsidP="00B85922">
            <w:pPr>
              <w:pStyle w:val="TabelleStandard"/>
              <w:spacing w:before="2" w:after="2"/>
              <w:rPr>
                <w:rFonts w:ascii="Open Sans" w:eastAsiaTheme="minorHAnsi" w:hAnsi="Open Sans" w:cs="Open Sans"/>
                <w:i/>
                <w:color w:val="808080" w:themeColor="background1" w:themeShade="80"/>
                <w:sz w:val="22"/>
                <w:szCs w:val="22"/>
                <w:lang w:eastAsia="en-US"/>
              </w:rPr>
            </w:pPr>
            <w:r w:rsidRPr="00F07711">
              <w:rPr>
                <w:rFonts w:ascii="Open Sans" w:eastAsiaTheme="minorHAnsi" w:hAnsi="Open Sans" w:cs="Open Sans"/>
                <w:i/>
                <w:color w:val="808080" w:themeColor="background1" w:themeShade="80"/>
                <w:sz w:val="22"/>
                <w:szCs w:val="22"/>
                <w:lang w:eastAsia="en-US"/>
              </w:rPr>
              <w:t>(</w:t>
            </w:r>
            <w:r w:rsidR="00A1358B" w:rsidRPr="00F07711">
              <w:rPr>
                <w:rFonts w:ascii="Open Sans" w:eastAsiaTheme="minorHAnsi" w:hAnsi="Open Sans" w:cs="Open Sans"/>
                <w:i/>
                <w:color w:val="808080" w:themeColor="background1" w:themeShade="80"/>
                <w:sz w:val="22"/>
                <w:szCs w:val="22"/>
                <w:lang w:eastAsia="en-US"/>
              </w:rPr>
              <w:t xml:space="preserve">Please summarize your Good Practice submission in </w:t>
            </w:r>
            <w:r w:rsidR="00EA799B" w:rsidRPr="00F07711">
              <w:rPr>
                <w:rFonts w:ascii="Open Sans" w:eastAsiaTheme="minorHAnsi" w:hAnsi="Open Sans" w:cs="Open Sans"/>
                <w:i/>
                <w:color w:val="808080" w:themeColor="background1" w:themeShade="80"/>
                <w:sz w:val="22"/>
                <w:szCs w:val="22"/>
                <w:lang w:eastAsia="en-US"/>
              </w:rPr>
              <w:t>maximum 500</w:t>
            </w:r>
            <w:r w:rsidR="00A1358B" w:rsidRPr="00F07711">
              <w:rPr>
                <w:rFonts w:ascii="Open Sans" w:eastAsiaTheme="minorHAnsi" w:hAnsi="Open Sans" w:cs="Open Sans"/>
                <w:i/>
                <w:color w:val="808080" w:themeColor="background1" w:themeShade="80"/>
                <w:sz w:val="22"/>
                <w:szCs w:val="22"/>
                <w:lang w:eastAsia="en-US"/>
              </w:rPr>
              <w:t xml:space="preserve"> words.</w:t>
            </w:r>
            <w:r w:rsidRPr="00F07711">
              <w:rPr>
                <w:rFonts w:ascii="Open Sans" w:eastAsiaTheme="minorHAnsi" w:hAnsi="Open Sans" w:cs="Open Sans"/>
                <w:i/>
                <w:color w:val="808080" w:themeColor="background1" w:themeShade="80"/>
                <w:sz w:val="22"/>
                <w:szCs w:val="22"/>
                <w:lang w:eastAsia="en-US"/>
              </w:rPr>
              <w:t>)</w:t>
            </w:r>
          </w:p>
          <w:p w14:paraId="0240776E" w14:textId="30E5E73D" w:rsidR="00B833E2" w:rsidRPr="00F07711" w:rsidRDefault="00B833E2" w:rsidP="00B85922">
            <w:pPr>
              <w:pStyle w:val="TabelleStandard"/>
              <w:spacing w:before="2" w:after="2"/>
              <w:rPr>
                <w:rFonts w:ascii="Open Sans" w:eastAsiaTheme="minorHAnsi" w:hAnsi="Open Sans" w:cs="Open Sans"/>
                <w:sz w:val="22"/>
                <w:szCs w:val="22"/>
                <w:lang w:eastAsia="en-US"/>
              </w:rPr>
            </w:pPr>
          </w:p>
          <w:p w14:paraId="7EE4EA6B" w14:textId="77777777" w:rsidR="00B833E2" w:rsidRPr="00F07711" w:rsidRDefault="00B833E2" w:rsidP="00B85922">
            <w:pPr>
              <w:pStyle w:val="TabelleStandard"/>
              <w:spacing w:before="2" w:after="2"/>
              <w:rPr>
                <w:rFonts w:ascii="Open Sans" w:eastAsiaTheme="minorHAnsi" w:hAnsi="Open Sans" w:cs="Open Sans"/>
                <w:sz w:val="22"/>
                <w:szCs w:val="22"/>
                <w:lang w:eastAsia="en-US"/>
              </w:rPr>
            </w:pPr>
          </w:p>
          <w:p w14:paraId="3C5D6677" w14:textId="36B14D76" w:rsidR="00B85922" w:rsidRPr="00F07711" w:rsidRDefault="00B85922" w:rsidP="00B85922">
            <w:pPr>
              <w:pStyle w:val="TabelleStandard"/>
              <w:spacing w:before="2" w:after="2"/>
              <w:rPr>
                <w:rFonts w:ascii="Open Sans" w:hAnsi="Open Sans" w:cs="Open Sans"/>
                <w:sz w:val="22"/>
                <w:szCs w:val="22"/>
              </w:rPr>
            </w:pPr>
          </w:p>
        </w:tc>
      </w:tr>
    </w:tbl>
    <w:p w14:paraId="77EBE089" w14:textId="77777777" w:rsidR="00D769B5" w:rsidRPr="00F07711" w:rsidRDefault="00D769B5" w:rsidP="00D769B5">
      <w:pPr>
        <w:rPr>
          <w:rFonts w:ascii="Open Sans" w:hAnsi="Open Sans" w:cs="Open Sans"/>
          <w:sz w:val="4"/>
          <w:szCs w:val="4"/>
        </w:rPr>
      </w:pPr>
    </w:p>
    <w:tbl>
      <w:tblPr>
        <w:tblW w:w="9493" w:type="dxa"/>
        <w:tblBorders>
          <w:top w:val="single" w:sz="4" w:space="0" w:color="auto"/>
          <w:left w:val="single" w:sz="4" w:space="0" w:color="auto"/>
          <w:bottom w:val="single" w:sz="4" w:space="0" w:color="auto"/>
          <w:right w:val="single" w:sz="4" w:space="0" w:color="auto"/>
          <w:insideH w:val="single" w:sz="4" w:space="0" w:color="auto"/>
        </w:tblBorders>
        <w:tblCellMar>
          <w:top w:w="57" w:type="dxa"/>
          <w:left w:w="70" w:type="dxa"/>
          <w:bottom w:w="57" w:type="dxa"/>
          <w:right w:w="70" w:type="dxa"/>
        </w:tblCellMar>
        <w:tblLook w:val="0000" w:firstRow="0" w:lastRow="0" w:firstColumn="0" w:lastColumn="0" w:noHBand="0" w:noVBand="0"/>
      </w:tblPr>
      <w:tblGrid>
        <w:gridCol w:w="1980"/>
        <w:gridCol w:w="7513"/>
      </w:tblGrid>
      <w:tr w:rsidR="00613BB5" w:rsidRPr="00F07711" w14:paraId="59E3B0E5" w14:textId="77777777" w:rsidTr="00282B8C">
        <w:tc>
          <w:tcPr>
            <w:tcW w:w="9493" w:type="dxa"/>
            <w:gridSpan w:val="2"/>
            <w:tcBorders>
              <w:bottom w:val="single" w:sz="4" w:space="0" w:color="auto"/>
            </w:tcBorders>
            <w:shd w:val="clear" w:color="auto" w:fill="18B19D"/>
          </w:tcPr>
          <w:p w14:paraId="2F11D34B" w14:textId="77777777" w:rsidR="00613BB5" w:rsidRPr="00F07711" w:rsidRDefault="008C6B03" w:rsidP="00613BB5">
            <w:pPr>
              <w:spacing w:before="20" w:after="20" w:line="240" w:lineRule="auto"/>
              <w:ind w:left="284" w:hanging="284"/>
              <w:rPr>
                <w:rFonts w:ascii="Open Sans" w:hAnsi="Open Sans" w:cs="Open Sans"/>
                <w:b/>
                <w:color w:val="FFFFFF" w:themeColor="background1"/>
              </w:rPr>
            </w:pPr>
            <w:r w:rsidRPr="00F07711">
              <w:rPr>
                <w:rFonts w:ascii="Open Sans" w:hAnsi="Open Sans" w:cs="Open Sans"/>
                <w:b/>
                <w:color w:val="FFFFFF" w:themeColor="background1"/>
                <w:sz w:val="28"/>
              </w:rPr>
              <w:t>P</w:t>
            </w:r>
            <w:r w:rsidR="005B5814" w:rsidRPr="00F07711">
              <w:rPr>
                <w:rFonts w:ascii="Open Sans" w:hAnsi="Open Sans" w:cs="Open Sans"/>
                <w:b/>
                <w:color w:val="FFFFFF" w:themeColor="background1"/>
                <w:sz w:val="28"/>
              </w:rPr>
              <w:t>rofile</w:t>
            </w:r>
          </w:p>
        </w:tc>
      </w:tr>
      <w:tr w:rsidR="00EA799B" w:rsidRPr="00F07711" w14:paraId="4DC9F134" w14:textId="77777777" w:rsidTr="00B833E2">
        <w:tc>
          <w:tcPr>
            <w:tcW w:w="1980" w:type="dxa"/>
            <w:tcBorders>
              <w:right w:val="single" w:sz="4" w:space="0" w:color="auto"/>
            </w:tcBorders>
            <w:shd w:val="clear" w:color="auto" w:fill="F2F2F2" w:themeFill="background1" w:themeFillShade="F2"/>
            <w:vAlign w:val="center"/>
          </w:tcPr>
          <w:p w14:paraId="28B95616" w14:textId="5F551516" w:rsidR="00EA799B" w:rsidRPr="00F07711" w:rsidRDefault="00EA799B" w:rsidP="00B833E2">
            <w:pPr>
              <w:pStyle w:val="TabelleKopf"/>
              <w:spacing w:before="2" w:after="2"/>
              <w:rPr>
                <w:rFonts w:ascii="Open Sans" w:hAnsi="Open Sans" w:cs="Open Sans"/>
                <w:sz w:val="22"/>
              </w:rPr>
            </w:pPr>
            <w:r w:rsidRPr="00F07711">
              <w:rPr>
                <w:rFonts w:ascii="Open Sans" w:hAnsi="Open Sans" w:cs="Open Sans"/>
                <w:sz w:val="22"/>
              </w:rPr>
              <w:t>Contact</w:t>
            </w:r>
          </w:p>
        </w:tc>
        <w:tc>
          <w:tcPr>
            <w:tcW w:w="7513" w:type="dxa"/>
            <w:tcBorders>
              <w:left w:val="single" w:sz="4" w:space="0" w:color="auto"/>
            </w:tcBorders>
          </w:tcPr>
          <w:p w14:paraId="1AC95347" w14:textId="25034E61" w:rsidR="00B833E2" w:rsidRPr="00F07711" w:rsidRDefault="00B833E2" w:rsidP="00EA799B">
            <w:pPr>
              <w:pStyle w:val="TabelleStandard"/>
              <w:spacing w:before="2" w:after="2"/>
              <w:rPr>
                <w:rFonts w:ascii="Open Sans" w:eastAsiaTheme="minorHAnsi" w:hAnsi="Open Sans" w:cs="Open Sans"/>
                <w:i/>
                <w:color w:val="808080" w:themeColor="background1" w:themeShade="80"/>
                <w:sz w:val="22"/>
                <w:szCs w:val="22"/>
                <w:lang w:eastAsia="en-US"/>
              </w:rPr>
            </w:pPr>
            <w:r w:rsidRPr="00F07711">
              <w:rPr>
                <w:rFonts w:ascii="Open Sans" w:eastAsiaTheme="minorHAnsi" w:hAnsi="Open Sans" w:cs="Open Sans"/>
                <w:i/>
                <w:color w:val="808080" w:themeColor="background1" w:themeShade="80"/>
                <w:sz w:val="22"/>
                <w:szCs w:val="22"/>
                <w:lang w:eastAsia="en-US"/>
              </w:rPr>
              <w:t>(</w:t>
            </w:r>
            <w:r w:rsidR="00EA799B" w:rsidRPr="00F07711">
              <w:rPr>
                <w:rFonts w:ascii="Open Sans" w:eastAsiaTheme="minorHAnsi" w:hAnsi="Open Sans" w:cs="Open Sans"/>
                <w:i/>
                <w:color w:val="808080" w:themeColor="background1" w:themeShade="80"/>
                <w:sz w:val="22"/>
                <w:szCs w:val="22"/>
                <w:lang w:eastAsia="en-US"/>
              </w:rPr>
              <w:t>Main contact for this Good Practice submission</w:t>
            </w:r>
            <w:r w:rsidRPr="00F07711">
              <w:rPr>
                <w:rFonts w:ascii="Open Sans" w:eastAsiaTheme="minorHAnsi" w:hAnsi="Open Sans" w:cs="Open Sans"/>
                <w:i/>
                <w:color w:val="808080" w:themeColor="background1" w:themeShade="80"/>
                <w:sz w:val="22"/>
                <w:szCs w:val="22"/>
                <w:lang w:eastAsia="en-US"/>
              </w:rPr>
              <w:t>)</w:t>
            </w:r>
          </w:p>
          <w:p w14:paraId="70D1EB33" w14:textId="77777777" w:rsidR="00B833E2" w:rsidRPr="00F07711" w:rsidRDefault="00B833E2" w:rsidP="00EA799B">
            <w:pPr>
              <w:pStyle w:val="TabelleStandard"/>
              <w:spacing w:before="2" w:after="2"/>
              <w:rPr>
                <w:rFonts w:ascii="Open Sans" w:hAnsi="Open Sans" w:cs="Open Sans"/>
                <w:sz w:val="22"/>
              </w:rPr>
            </w:pPr>
          </w:p>
          <w:p w14:paraId="6928657A" w14:textId="4DCA9C10" w:rsidR="00EA799B" w:rsidRPr="00F07711" w:rsidRDefault="00EA799B" w:rsidP="00EA799B">
            <w:pPr>
              <w:pStyle w:val="TabelleStandard"/>
              <w:spacing w:before="2" w:after="2"/>
              <w:rPr>
                <w:rFonts w:ascii="Open Sans" w:hAnsi="Open Sans" w:cs="Open Sans"/>
                <w:sz w:val="22"/>
              </w:rPr>
            </w:pPr>
          </w:p>
        </w:tc>
      </w:tr>
      <w:tr w:rsidR="00EA799B" w:rsidRPr="00F07711" w14:paraId="6E34D96E" w14:textId="77777777" w:rsidTr="00B833E2">
        <w:tc>
          <w:tcPr>
            <w:tcW w:w="1980" w:type="dxa"/>
            <w:tcBorders>
              <w:right w:val="single" w:sz="4" w:space="0" w:color="auto"/>
            </w:tcBorders>
            <w:shd w:val="clear" w:color="auto" w:fill="F2F2F2" w:themeFill="background1" w:themeFillShade="F2"/>
            <w:vAlign w:val="center"/>
          </w:tcPr>
          <w:p w14:paraId="031EA0FD" w14:textId="2BFEBDBB" w:rsidR="00EA799B" w:rsidRPr="00F07711" w:rsidRDefault="00EA799B" w:rsidP="00B833E2">
            <w:pPr>
              <w:pStyle w:val="TabelleKopf"/>
              <w:spacing w:before="2" w:after="2"/>
              <w:rPr>
                <w:rFonts w:ascii="Open Sans" w:hAnsi="Open Sans" w:cs="Open Sans"/>
                <w:sz w:val="22"/>
              </w:rPr>
            </w:pPr>
            <w:r w:rsidRPr="00F07711">
              <w:rPr>
                <w:rFonts w:ascii="Open Sans" w:hAnsi="Open Sans" w:cs="Open Sans"/>
                <w:sz w:val="22"/>
              </w:rPr>
              <w:t>Contact Job Title</w:t>
            </w:r>
          </w:p>
        </w:tc>
        <w:tc>
          <w:tcPr>
            <w:tcW w:w="7513" w:type="dxa"/>
            <w:tcBorders>
              <w:left w:val="single" w:sz="4" w:space="0" w:color="auto"/>
            </w:tcBorders>
          </w:tcPr>
          <w:p w14:paraId="62CA69CE" w14:textId="6BBAEFF5" w:rsidR="00B833E2" w:rsidRPr="00F07711" w:rsidRDefault="00B833E2" w:rsidP="00EA799B">
            <w:pPr>
              <w:pStyle w:val="TabelleStandard"/>
              <w:spacing w:before="2" w:after="2"/>
              <w:rPr>
                <w:rFonts w:ascii="Open Sans" w:hAnsi="Open Sans" w:cs="Open Sans"/>
                <w:sz w:val="22"/>
              </w:rPr>
            </w:pPr>
          </w:p>
          <w:p w14:paraId="7D94767F" w14:textId="77777777" w:rsidR="00B9154E" w:rsidRPr="00F07711" w:rsidRDefault="00B9154E" w:rsidP="00EA799B">
            <w:pPr>
              <w:pStyle w:val="TabelleStandard"/>
              <w:spacing w:before="2" w:after="2"/>
              <w:rPr>
                <w:rFonts w:ascii="Open Sans" w:hAnsi="Open Sans" w:cs="Open Sans"/>
                <w:sz w:val="22"/>
              </w:rPr>
            </w:pPr>
          </w:p>
          <w:p w14:paraId="4912B84A" w14:textId="4FAAB40E" w:rsidR="00EA799B" w:rsidRPr="00F07711" w:rsidRDefault="00EA799B" w:rsidP="00EA799B">
            <w:pPr>
              <w:pStyle w:val="TabelleStandard"/>
              <w:spacing w:before="2" w:after="2"/>
              <w:rPr>
                <w:rFonts w:ascii="Open Sans" w:hAnsi="Open Sans" w:cs="Open Sans"/>
                <w:sz w:val="22"/>
              </w:rPr>
            </w:pPr>
          </w:p>
        </w:tc>
      </w:tr>
      <w:tr w:rsidR="00EA799B" w:rsidRPr="00F07711" w14:paraId="73CBFE57" w14:textId="77777777" w:rsidTr="00B833E2">
        <w:tc>
          <w:tcPr>
            <w:tcW w:w="1980" w:type="dxa"/>
            <w:tcBorders>
              <w:right w:val="single" w:sz="4" w:space="0" w:color="auto"/>
            </w:tcBorders>
            <w:shd w:val="clear" w:color="auto" w:fill="F2F2F2" w:themeFill="background1" w:themeFillShade="F2"/>
            <w:vAlign w:val="center"/>
          </w:tcPr>
          <w:p w14:paraId="0F063A6E" w14:textId="77777777" w:rsidR="00EA799B" w:rsidRPr="00F07711" w:rsidRDefault="00EA799B" w:rsidP="00B833E2">
            <w:pPr>
              <w:pStyle w:val="TabelleKopf"/>
              <w:spacing w:before="2" w:after="2"/>
              <w:rPr>
                <w:rFonts w:ascii="Open Sans" w:hAnsi="Open Sans" w:cs="Open Sans"/>
                <w:sz w:val="22"/>
              </w:rPr>
            </w:pPr>
            <w:r w:rsidRPr="00F07711">
              <w:rPr>
                <w:rFonts w:ascii="Open Sans" w:hAnsi="Open Sans" w:cs="Open Sans"/>
                <w:sz w:val="22"/>
              </w:rPr>
              <w:t>Company name</w:t>
            </w:r>
          </w:p>
        </w:tc>
        <w:tc>
          <w:tcPr>
            <w:tcW w:w="7513" w:type="dxa"/>
            <w:tcBorders>
              <w:left w:val="single" w:sz="4" w:space="0" w:color="auto"/>
            </w:tcBorders>
          </w:tcPr>
          <w:p w14:paraId="63FED9C2" w14:textId="10615921" w:rsidR="00EA799B" w:rsidRPr="00F07711" w:rsidRDefault="00EA799B" w:rsidP="00EA799B">
            <w:pPr>
              <w:pStyle w:val="TabelleStandard"/>
              <w:spacing w:before="2" w:after="2"/>
              <w:rPr>
                <w:rFonts w:ascii="Open Sans" w:hAnsi="Open Sans" w:cs="Open Sans"/>
                <w:sz w:val="22"/>
              </w:rPr>
            </w:pPr>
          </w:p>
          <w:p w14:paraId="01A50D80" w14:textId="77777777" w:rsidR="00B9154E" w:rsidRPr="00F07711" w:rsidRDefault="00B9154E" w:rsidP="00EA799B">
            <w:pPr>
              <w:pStyle w:val="TabelleStandard"/>
              <w:spacing w:before="2" w:after="2"/>
              <w:rPr>
                <w:rFonts w:ascii="Open Sans" w:hAnsi="Open Sans" w:cs="Open Sans"/>
                <w:sz w:val="22"/>
              </w:rPr>
            </w:pPr>
          </w:p>
          <w:p w14:paraId="7CFC3D63" w14:textId="23EA0642" w:rsidR="00B833E2" w:rsidRPr="00F07711" w:rsidRDefault="00B833E2" w:rsidP="00EA799B">
            <w:pPr>
              <w:pStyle w:val="TabelleStandard"/>
              <w:spacing w:before="2" w:after="2"/>
              <w:rPr>
                <w:rFonts w:ascii="Open Sans" w:hAnsi="Open Sans" w:cs="Open Sans"/>
                <w:sz w:val="22"/>
              </w:rPr>
            </w:pPr>
          </w:p>
        </w:tc>
      </w:tr>
      <w:tr w:rsidR="00EA799B" w:rsidRPr="00F07711" w14:paraId="28AF3D28" w14:textId="77777777" w:rsidTr="00B833E2">
        <w:tc>
          <w:tcPr>
            <w:tcW w:w="1980" w:type="dxa"/>
            <w:tcBorders>
              <w:right w:val="single" w:sz="4" w:space="0" w:color="auto"/>
            </w:tcBorders>
            <w:shd w:val="clear" w:color="auto" w:fill="F2F2F2" w:themeFill="background1" w:themeFillShade="F2"/>
            <w:vAlign w:val="center"/>
          </w:tcPr>
          <w:p w14:paraId="73E947B6" w14:textId="77777777" w:rsidR="00EA799B" w:rsidRPr="00F07711" w:rsidRDefault="00EA799B" w:rsidP="00B833E2">
            <w:pPr>
              <w:pStyle w:val="TabelleKopf"/>
              <w:spacing w:before="2" w:after="2"/>
              <w:rPr>
                <w:rFonts w:ascii="Open Sans" w:hAnsi="Open Sans" w:cs="Open Sans"/>
                <w:sz w:val="22"/>
              </w:rPr>
            </w:pPr>
            <w:r w:rsidRPr="00F07711">
              <w:rPr>
                <w:rFonts w:ascii="Open Sans" w:hAnsi="Open Sans" w:cs="Open Sans"/>
                <w:sz w:val="22"/>
              </w:rPr>
              <w:t>Industry</w:t>
            </w:r>
          </w:p>
        </w:tc>
        <w:tc>
          <w:tcPr>
            <w:tcW w:w="7513" w:type="dxa"/>
            <w:tcBorders>
              <w:left w:val="single" w:sz="4" w:space="0" w:color="auto"/>
            </w:tcBorders>
          </w:tcPr>
          <w:p w14:paraId="210F0D3D" w14:textId="1710E055" w:rsidR="00EA799B" w:rsidRPr="00F07711" w:rsidRDefault="00EA799B" w:rsidP="00EA799B">
            <w:pPr>
              <w:pStyle w:val="TabelleStandard"/>
              <w:spacing w:before="2" w:after="2"/>
              <w:rPr>
                <w:rFonts w:ascii="Open Sans" w:hAnsi="Open Sans" w:cs="Open Sans"/>
                <w:sz w:val="22"/>
              </w:rPr>
            </w:pPr>
          </w:p>
          <w:p w14:paraId="7D7AD42C" w14:textId="77777777" w:rsidR="00B9154E" w:rsidRPr="00F07711" w:rsidRDefault="00B9154E" w:rsidP="00EA799B">
            <w:pPr>
              <w:pStyle w:val="TabelleStandard"/>
              <w:spacing w:before="2" w:after="2"/>
              <w:rPr>
                <w:rFonts w:ascii="Open Sans" w:hAnsi="Open Sans" w:cs="Open Sans"/>
                <w:sz w:val="22"/>
              </w:rPr>
            </w:pPr>
          </w:p>
          <w:p w14:paraId="577117E9" w14:textId="5CE6E5E9" w:rsidR="00B833E2" w:rsidRPr="00F07711" w:rsidRDefault="00B833E2" w:rsidP="00EA799B">
            <w:pPr>
              <w:pStyle w:val="TabelleStandard"/>
              <w:spacing w:before="2" w:after="2"/>
              <w:rPr>
                <w:rFonts w:ascii="Open Sans" w:hAnsi="Open Sans" w:cs="Open Sans"/>
                <w:sz w:val="22"/>
              </w:rPr>
            </w:pPr>
          </w:p>
        </w:tc>
      </w:tr>
      <w:tr w:rsidR="00EA799B" w:rsidRPr="00F07711" w14:paraId="151BF8BB" w14:textId="77777777" w:rsidTr="00B833E2">
        <w:tc>
          <w:tcPr>
            <w:tcW w:w="1980" w:type="dxa"/>
            <w:tcBorders>
              <w:right w:val="single" w:sz="4" w:space="0" w:color="auto"/>
            </w:tcBorders>
            <w:shd w:val="clear" w:color="auto" w:fill="F2F2F2" w:themeFill="background1" w:themeFillShade="F2"/>
            <w:vAlign w:val="center"/>
          </w:tcPr>
          <w:p w14:paraId="71448420" w14:textId="26C55A0A" w:rsidR="00EA799B" w:rsidRPr="00F07711" w:rsidRDefault="00EA799B" w:rsidP="00B833E2">
            <w:pPr>
              <w:pStyle w:val="TabelleKopf"/>
              <w:spacing w:before="2" w:after="2"/>
              <w:rPr>
                <w:rFonts w:ascii="Open Sans" w:hAnsi="Open Sans" w:cs="Open Sans"/>
                <w:sz w:val="22"/>
              </w:rPr>
            </w:pPr>
            <w:r w:rsidRPr="00F07711">
              <w:rPr>
                <w:rFonts w:ascii="Open Sans" w:hAnsi="Open Sans" w:cs="Open Sans"/>
                <w:sz w:val="22"/>
              </w:rPr>
              <w:t xml:space="preserve">Company </w:t>
            </w:r>
            <w:r w:rsidRPr="00F07711">
              <w:rPr>
                <w:rFonts w:ascii="Open Sans" w:hAnsi="Open Sans" w:cs="Open Sans"/>
                <w:sz w:val="22"/>
              </w:rPr>
              <w:br/>
              <w:t>Overview</w:t>
            </w:r>
          </w:p>
        </w:tc>
        <w:tc>
          <w:tcPr>
            <w:tcW w:w="7513" w:type="dxa"/>
            <w:tcBorders>
              <w:left w:val="single" w:sz="4" w:space="0" w:color="auto"/>
            </w:tcBorders>
          </w:tcPr>
          <w:p w14:paraId="253126B9" w14:textId="77777777" w:rsidR="00EA799B" w:rsidRPr="00F07711" w:rsidRDefault="00EA799B" w:rsidP="00EA799B">
            <w:pPr>
              <w:pStyle w:val="TabelleStandard"/>
              <w:spacing w:before="2" w:after="2"/>
              <w:rPr>
                <w:rFonts w:ascii="Open Sans" w:hAnsi="Open Sans" w:cs="Open Sans"/>
                <w:sz w:val="22"/>
              </w:rPr>
            </w:pPr>
          </w:p>
          <w:p w14:paraId="1D023E6E" w14:textId="77777777" w:rsidR="00B9154E" w:rsidRPr="00F07711" w:rsidRDefault="00B9154E" w:rsidP="00EA799B">
            <w:pPr>
              <w:pStyle w:val="TabelleStandard"/>
              <w:spacing w:before="2" w:after="2"/>
              <w:rPr>
                <w:rFonts w:ascii="Open Sans" w:hAnsi="Open Sans" w:cs="Open Sans"/>
                <w:sz w:val="22"/>
              </w:rPr>
            </w:pPr>
          </w:p>
          <w:p w14:paraId="6C8DC06D" w14:textId="3085EDD8" w:rsidR="00B9154E" w:rsidRPr="00F07711" w:rsidRDefault="00B9154E" w:rsidP="00EA799B">
            <w:pPr>
              <w:pStyle w:val="TabelleStandard"/>
              <w:spacing w:before="2" w:after="2"/>
              <w:rPr>
                <w:rFonts w:ascii="Open Sans" w:hAnsi="Open Sans" w:cs="Open Sans"/>
                <w:sz w:val="22"/>
              </w:rPr>
            </w:pPr>
          </w:p>
        </w:tc>
      </w:tr>
    </w:tbl>
    <w:p w14:paraId="7B504EFB" w14:textId="630DA4A0" w:rsidR="00A1358B" w:rsidRPr="00F07711" w:rsidRDefault="00A1358B" w:rsidP="00D769B5">
      <w:pPr>
        <w:rPr>
          <w:rFonts w:ascii="Open Sans" w:hAnsi="Open Sans" w:cs="Open Sans"/>
        </w:rPr>
      </w:pPr>
    </w:p>
    <w:p w14:paraId="6D21DD65" w14:textId="039D2748" w:rsidR="00D769B5" w:rsidRPr="00F07711" w:rsidRDefault="000C4498" w:rsidP="00C523DA">
      <w:pPr>
        <w:jc w:val="left"/>
        <w:rPr>
          <w:rFonts w:ascii="Open Sans" w:hAnsi="Open Sans" w:cs="Open Sans"/>
          <w:color w:val="333333"/>
          <w:sz w:val="20"/>
          <w:szCs w:val="20"/>
          <w:shd w:val="clear" w:color="auto" w:fill="FFFFFF"/>
        </w:rPr>
      </w:pPr>
      <w:bookmarkStart w:id="0" w:name="_Hlk508031196"/>
      <w:r w:rsidRPr="00F07711">
        <w:rPr>
          <w:rFonts w:ascii="Open Sans" w:hAnsi="Open Sans" w:cs="Open Sans"/>
          <w:color w:val="333333"/>
          <w:sz w:val="20"/>
          <w:szCs w:val="20"/>
          <w:shd w:val="clear" w:color="auto" w:fill="FFFFFF"/>
        </w:rPr>
        <w:t>Your submission (description of your good practice) should consist of max. 10 pages. Additional image material, information material (e.g. PowerPoint slides) about the best practice can be included, although this appendix should not exceed 15 pages. Please make sure that your submission is one pdf file of max. 25 pages</w:t>
      </w:r>
      <w:r w:rsidR="00526E88" w:rsidRPr="00F07711">
        <w:rPr>
          <w:rFonts w:ascii="Open Sans" w:hAnsi="Open Sans" w:cs="Open Sans"/>
          <w:color w:val="333333"/>
          <w:sz w:val="20"/>
          <w:szCs w:val="20"/>
          <w:shd w:val="clear" w:color="auto" w:fill="FFFFFF"/>
        </w:rPr>
        <w:t xml:space="preserve">. </w:t>
      </w:r>
      <w:r w:rsidR="00C523DA" w:rsidRPr="00F07711">
        <w:rPr>
          <w:rFonts w:ascii="Open Sans" w:hAnsi="Open Sans" w:cs="Open Sans"/>
          <w:color w:val="333333"/>
          <w:sz w:val="20"/>
          <w:szCs w:val="20"/>
          <w:shd w:val="clear" w:color="auto" w:fill="FFFFFF"/>
        </w:rPr>
        <w:t xml:space="preserve"> </w:t>
      </w:r>
      <w:bookmarkEnd w:id="0"/>
      <w:r w:rsidR="00C523DA" w:rsidRPr="00F07711">
        <w:rPr>
          <w:rFonts w:ascii="Open Sans" w:hAnsi="Open Sans" w:cs="Open Sans"/>
          <w:color w:val="333333"/>
          <w:sz w:val="20"/>
          <w:szCs w:val="20"/>
          <w:shd w:val="clear" w:color="auto" w:fill="FFFFFF"/>
        </w:rPr>
        <w:t>T</w:t>
      </w:r>
      <w:r w:rsidR="00D769B5" w:rsidRPr="00F07711">
        <w:rPr>
          <w:rFonts w:ascii="Open Sans" w:hAnsi="Open Sans" w:cs="Open Sans"/>
          <w:color w:val="333333"/>
          <w:sz w:val="20"/>
          <w:szCs w:val="20"/>
          <w:shd w:val="clear" w:color="auto" w:fill="FFFFFF"/>
        </w:rPr>
        <w:t xml:space="preserve">he submission report </w:t>
      </w:r>
      <w:r w:rsidR="00D15D8F" w:rsidRPr="00F07711">
        <w:rPr>
          <w:rFonts w:ascii="Open Sans" w:hAnsi="Open Sans" w:cs="Open Sans"/>
          <w:color w:val="333333"/>
          <w:sz w:val="20"/>
          <w:szCs w:val="20"/>
          <w:shd w:val="clear" w:color="auto" w:fill="FFFFFF"/>
        </w:rPr>
        <w:t>should</w:t>
      </w:r>
      <w:r w:rsidR="00D769B5" w:rsidRPr="00F07711">
        <w:rPr>
          <w:rFonts w:ascii="Open Sans" w:hAnsi="Open Sans" w:cs="Open Sans"/>
          <w:color w:val="333333"/>
          <w:sz w:val="20"/>
          <w:szCs w:val="20"/>
          <w:shd w:val="clear" w:color="auto" w:fill="FFFFFF"/>
        </w:rPr>
        <w:t xml:space="preserve"> be </w:t>
      </w:r>
      <w:r w:rsidR="00C523DA" w:rsidRPr="00F07711">
        <w:rPr>
          <w:rFonts w:ascii="Open Sans" w:hAnsi="Open Sans" w:cs="Open Sans"/>
          <w:color w:val="333333"/>
          <w:sz w:val="20"/>
          <w:szCs w:val="20"/>
          <w:shd w:val="clear" w:color="auto" w:fill="FFFFFF"/>
        </w:rPr>
        <w:t>sent</w:t>
      </w:r>
      <w:r w:rsidR="00D769B5" w:rsidRPr="00F07711">
        <w:rPr>
          <w:rFonts w:ascii="Open Sans" w:hAnsi="Open Sans" w:cs="Open Sans"/>
          <w:color w:val="333333"/>
          <w:sz w:val="20"/>
          <w:szCs w:val="20"/>
          <w:shd w:val="clear" w:color="auto" w:fill="FFFFFF"/>
        </w:rPr>
        <w:t xml:space="preserve"> to</w:t>
      </w:r>
      <w:r w:rsidR="00032A74" w:rsidRPr="00F07711">
        <w:rPr>
          <w:rFonts w:ascii="Open Sans" w:hAnsi="Open Sans" w:cs="Open Sans"/>
          <w:color w:val="333333"/>
          <w:sz w:val="20"/>
          <w:szCs w:val="20"/>
          <w:shd w:val="clear" w:color="auto" w:fill="FFFFFF"/>
        </w:rPr>
        <w:t xml:space="preserve"> </w:t>
      </w:r>
      <w:hyperlink r:id="rId11" w:history="1">
        <w:r w:rsidR="00C523DA" w:rsidRPr="00F07711">
          <w:rPr>
            <w:rFonts w:ascii="Open Sans" w:hAnsi="Open Sans" w:cs="Open Sans"/>
            <w:color w:val="333333"/>
            <w:sz w:val="20"/>
            <w:szCs w:val="20"/>
            <w:shd w:val="clear" w:color="auto" w:fill="FFFFFF"/>
          </w:rPr>
          <w:t>award@cdq.c</w:t>
        </w:r>
      </w:hyperlink>
      <w:r w:rsidR="00F07711">
        <w:rPr>
          <w:rFonts w:ascii="Open Sans" w:hAnsi="Open Sans" w:cs="Open Sans"/>
          <w:color w:val="333333"/>
          <w:sz w:val="20"/>
          <w:szCs w:val="20"/>
          <w:shd w:val="clear" w:color="auto" w:fill="FFFFFF"/>
        </w:rPr>
        <w:t>om</w:t>
      </w:r>
      <w:r w:rsidR="00C523DA" w:rsidRPr="00F07711">
        <w:rPr>
          <w:rFonts w:ascii="Open Sans" w:hAnsi="Open Sans" w:cs="Open Sans"/>
          <w:color w:val="333333"/>
          <w:sz w:val="20"/>
          <w:szCs w:val="20"/>
          <w:shd w:val="clear" w:color="auto" w:fill="FFFFFF"/>
        </w:rPr>
        <w:t xml:space="preserve">. </w:t>
      </w:r>
      <w:r w:rsidR="00C523DA" w:rsidRPr="00F07711">
        <w:rPr>
          <w:rFonts w:ascii="Open Sans" w:hAnsi="Open Sans" w:cs="Open Sans"/>
          <w:b/>
          <w:color w:val="333333"/>
          <w:sz w:val="20"/>
          <w:szCs w:val="20"/>
          <w:shd w:val="clear" w:color="auto" w:fill="FFFFFF"/>
        </w:rPr>
        <w:t xml:space="preserve">The closing date for applications is September </w:t>
      </w:r>
      <w:r w:rsidR="00787D42">
        <w:rPr>
          <w:rFonts w:ascii="Open Sans" w:hAnsi="Open Sans" w:cs="Open Sans"/>
          <w:b/>
          <w:color w:val="333333"/>
          <w:sz w:val="20"/>
          <w:szCs w:val="20"/>
          <w:shd w:val="clear" w:color="auto" w:fill="FFFFFF"/>
        </w:rPr>
        <w:t>15</w:t>
      </w:r>
      <w:r w:rsidR="00C523DA" w:rsidRPr="00F07711">
        <w:rPr>
          <w:rFonts w:ascii="Open Sans" w:hAnsi="Open Sans" w:cs="Open Sans"/>
          <w:b/>
          <w:color w:val="333333"/>
          <w:sz w:val="20"/>
          <w:szCs w:val="20"/>
          <w:shd w:val="clear" w:color="auto" w:fill="FFFFFF"/>
        </w:rPr>
        <w:t>, 20</w:t>
      </w:r>
      <w:r w:rsidR="00D601D0" w:rsidRPr="00F07711">
        <w:rPr>
          <w:rFonts w:ascii="Open Sans" w:hAnsi="Open Sans" w:cs="Open Sans"/>
          <w:b/>
          <w:color w:val="333333"/>
          <w:sz w:val="20"/>
          <w:szCs w:val="20"/>
          <w:shd w:val="clear" w:color="auto" w:fill="FFFFFF"/>
        </w:rPr>
        <w:t>2</w:t>
      </w:r>
      <w:r w:rsidR="00836BA7">
        <w:rPr>
          <w:rFonts w:ascii="Open Sans" w:hAnsi="Open Sans" w:cs="Open Sans"/>
          <w:b/>
          <w:color w:val="333333"/>
          <w:sz w:val="20"/>
          <w:szCs w:val="20"/>
          <w:shd w:val="clear" w:color="auto" w:fill="FFFFFF"/>
        </w:rPr>
        <w:t>6</w:t>
      </w:r>
      <w:r w:rsidR="00C523DA" w:rsidRPr="00F07711">
        <w:rPr>
          <w:rFonts w:ascii="Open Sans" w:hAnsi="Open Sans" w:cs="Open Sans"/>
          <w:color w:val="333333"/>
          <w:sz w:val="20"/>
          <w:szCs w:val="20"/>
          <w:shd w:val="clear" w:color="auto" w:fill="FFFFFF"/>
        </w:rPr>
        <w:t>. The organizer is entitled to extend the application deadline.</w:t>
      </w:r>
    </w:p>
    <w:p w14:paraId="1D409DDF" w14:textId="44B56964" w:rsidR="00C523DA" w:rsidRPr="00F07711" w:rsidRDefault="00C523DA" w:rsidP="00C523DA">
      <w:pPr>
        <w:pStyle w:val="StandardWeb"/>
        <w:shd w:val="clear" w:color="auto" w:fill="FDFDFD"/>
        <w:spacing w:before="0" w:beforeAutospacing="0" w:after="150" w:afterAutospacing="0"/>
        <w:jc w:val="both"/>
        <w:rPr>
          <w:rFonts w:ascii="Open Sans" w:eastAsiaTheme="minorHAnsi" w:hAnsi="Open Sans" w:cs="Open Sans"/>
          <w:b/>
          <w:color w:val="333333"/>
          <w:sz w:val="18"/>
          <w:szCs w:val="18"/>
          <w:shd w:val="clear" w:color="auto" w:fill="FFFFFF"/>
        </w:rPr>
      </w:pPr>
      <w:r w:rsidRPr="00F07711">
        <w:rPr>
          <w:rFonts w:ascii="Open Sans" w:eastAsiaTheme="minorHAnsi" w:hAnsi="Open Sans" w:cs="Open Sans"/>
          <w:b/>
          <w:color w:val="333333"/>
          <w:sz w:val="18"/>
          <w:szCs w:val="18"/>
          <w:shd w:val="clear" w:color="auto" w:fill="FFFFFF"/>
        </w:rPr>
        <w:t xml:space="preserve">*Publication and data protection: </w:t>
      </w:r>
    </w:p>
    <w:p w14:paraId="52F54861" w14:textId="4865FA96" w:rsidR="00C523DA" w:rsidRPr="00F07711" w:rsidRDefault="00C523DA" w:rsidP="00C523DA">
      <w:pPr>
        <w:pStyle w:val="StandardWeb"/>
        <w:shd w:val="clear" w:color="auto" w:fill="FDFDFD"/>
        <w:spacing w:before="0" w:beforeAutospacing="0" w:after="150" w:afterAutospacing="0"/>
        <w:jc w:val="both"/>
        <w:rPr>
          <w:rFonts w:ascii="Open Sans" w:eastAsiaTheme="minorHAnsi" w:hAnsi="Open Sans" w:cs="Open Sans"/>
          <w:color w:val="333333"/>
          <w:sz w:val="16"/>
          <w:szCs w:val="16"/>
          <w:shd w:val="clear" w:color="auto" w:fill="FFFFFF"/>
        </w:rPr>
      </w:pPr>
      <w:r w:rsidRPr="00F07711">
        <w:rPr>
          <w:rFonts w:ascii="Open Sans" w:eastAsiaTheme="minorHAnsi" w:hAnsi="Open Sans" w:cs="Open Sans"/>
          <w:color w:val="333333"/>
          <w:sz w:val="16"/>
          <w:szCs w:val="16"/>
          <w:shd w:val="clear" w:color="auto" w:fill="FFFFFF"/>
        </w:rPr>
        <w:t xml:space="preserve">The participants consent to the publication of the submitted Good Practice title, summary and their company name on the CDQ Good Practice Award website and in other media (e.g. Twitter, </w:t>
      </w:r>
      <w:r w:rsidR="00F73A4F" w:rsidRPr="00F07711">
        <w:rPr>
          <w:rFonts w:ascii="Open Sans" w:eastAsiaTheme="minorHAnsi" w:hAnsi="Open Sans" w:cs="Open Sans"/>
          <w:color w:val="333333"/>
          <w:sz w:val="16"/>
          <w:szCs w:val="16"/>
          <w:shd w:val="clear" w:color="auto" w:fill="FFFFFF"/>
        </w:rPr>
        <w:t>LinkedIn</w:t>
      </w:r>
      <w:r w:rsidRPr="00F07711">
        <w:rPr>
          <w:rFonts w:ascii="Open Sans" w:eastAsiaTheme="minorHAnsi" w:hAnsi="Open Sans" w:cs="Open Sans"/>
          <w:color w:val="333333"/>
          <w:sz w:val="16"/>
          <w:szCs w:val="16"/>
          <w:shd w:val="clear" w:color="auto" w:fill="FFFFFF"/>
        </w:rPr>
        <w:t xml:space="preserve">, </w:t>
      </w:r>
      <w:proofErr w:type="spellStart"/>
      <w:r w:rsidRPr="00F07711">
        <w:rPr>
          <w:rFonts w:ascii="Open Sans" w:eastAsiaTheme="minorHAnsi" w:hAnsi="Open Sans" w:cs="Open Sans"/>
          <w:color w:val="333333"/>
          <w:sz w:val="16"/>
          <w:szCs w:val="16"/>
          <w:shd w:val="clear" w:color="auto" w:fill="FFFFFF"/>
        </w:rPr>
        <w:t>etc</w:t>
      </w:r>
      <w:proofErr w:type="spellEnd"/>
      <w:r w:rsidRPr="00F07711">
        <w:rPr>
          <w:rFonts w:ascii="Open Sans" w:eastAsiaTheme="minorHAnsi" w:hAnsi="Open Sans" w:cs="Open Sans"/>
          <w:color w:val="333333"/>
          <w:sz w:val="16"/>
          <w:szCs w:val="16"/>
          <w:shd w:val="clear" w:color="auto" w:fill="FFFFFF"/>
        </w:rPr>
        <w:t>) associated with the CDQ Good Practice Award. The submitted data is not considered to be confidential data.</w:t>
      </w:r>
    </w:p>
    <w:p w14:paraId="26E69F4F" w14:textId="14526132" w:rsidR="00C523DA" w:rsidRPr="00F07711" w:rsidRDefault="00C523DA" w:rsidP="00C523DA">
      <w:pPr>
        <w:pStyle w:val="StandardWeb"/>
        <w:shd w:val="clear" w:color="auto" w:fill="FDFDFD"/>
        <w:spacing w:before="0" w:beforeAutospacing="0" w:after="150" w:afterAutospacing="0"/>
        <w:jc w:val="both"/>
        <w:rPr>
          <w:rFonts w:ascii="Open Sans" w:eastAsiaTheme="minorHAnsi" w:hAnsi="Open Sans" w:cs="Open Sans"/>
          <w:color w:val="333333"/>
          <w:sz w:val="16"/>
          <w:szCs w:val="16"/>
          <w:shd w:val="clear" w:color="auto" w:fill="FFFFFF"/>
        </w:rPr>
      </w:pPr>
      <w:r w:rsidRPr="00F07711">
        <w:rPr>
          <w:rFonts w:ascii="Open Sans" w:eastAsiaTheme="minorHAnsi" w:hAnsi="Open Sans" w:cs="Open Sans"/>
          <w:color w:val="333333"/>
          <w:sz w:val="16"/>
          <w:szCs w:val="16"/>
          <w:shd w:val="clear" w:color="auto" w:fill="FFFFFF"/>
        </w:rPr>
        <w:t xml:space="preserve">The personal and company data stated by the participant on the application form will be collected, stored, </w:t>
      </w:r>
      <w:r w:rsidR="00FD027C">
        <w:rPr>
          <w:rFonts w:ascii="Open Sans" w:eastAsiaTheme="minorHAnsi" w:hAnsi="Open Sans" w:cs="Open Sans"/>
          <w:color w:val="333333"/>
          <w:sz w:val="16"/>
          <w:szCs w:val="16"/>
          <w:shd w:val="clear" w:color="auto" w:fill="FFFFFF"/>
        </w:rPr>
        <w:t>and used only to organize and process</w:t>
      </w:r>
      <w:r w:rsidRPr="00F07711">
        <w:rPr>
          <w:rFonts w:ascii="Open Sans" w:eastAsiaTheme="minorHAnsi" w:hAnsi="Open Sans" w:cs="Open Sans"/>
          <w:color w:val="333333"/>
          <w:sz w:val="16"/>
          <w:szCs w:val="16"/>
          <w:shd w:val="clear" w:color="auto" w:fill="FFFFFF"/>
        </w:rPr>
        <w:t xml:space="preserve"> the CDQ Good Practice award. Further forwarding to third parties does not occur.</w:t>
      </w:r>
    </w:p>
    <w:p w14:paraId="3A79AB3C" w14:textId="0A8953AF" w:rsidR="00841F9C" w:rsidRPr="00F07711" w:rsidRDefault="008B4E70" w:rsidP="004D5AE8">
      <w:pPr>
        <w:pStyle w:val="berschrift1"/>
        <w:pageBreakBefore w:val="0"/>
        <w:ind w:left="573" w:hanging="431"/>
        <w:rPr>
          <w:rFonts w:ascii="Open Sans" w:hAnsi="Open Sans" w:cs="Open Sans"/>
          <w:color w:val="auto"/>
        </w:rPr>
      </w:pPr>
      <w:r w:rsidRPr="00F07711">
        <w:rPr>
          <w:rFonts w:ascii="Open Sans" w:hAnsi="Open Sans" w:cs="Open Sans"/>
          <w:color w:val="auto"/>
        </w:rPr>
        <w:lastRenderedPageBreak/>
        <w:t>Motivation and g</w:t>
      </w:r>
      <w:r w:rsidR="00745EE3" w:rsidRPr="00F07711">
        <w:rPr>
          <w:rFonts w:ascii="Open Sans" w:hAnsi="Open Sans" w:cs="Open Sans"/>
          <w:color w:val="auto"/>
        </w:rPr>
        <w:t>oals</w:t>
      </w:r>
      <w:r w:rsidR="00D769B5" w:rsidRPr="00F07711">
        <w:rPr>
          <w:rFonts w:ascii="Open Sans" w:hAnsi="Open Sans" w:cs="Open Sans"/>
          <w:color w:val="auto"/>
        </w:rPr>
        <w:t xml:space="preserve"> </w:t>
      </w:r>
    </w:p>
    <w:tbl>
      <w:tblPr>
        <w:tblStyle w:val="Tabellenraster"/>
        <w:tblW w:w="0" w:type="auto"/>
        <w:shd w:val="clear" w:color="auto" w:fill="D9D9D9" w:themeFill="background1" w:themeFillShade="D9"/>
        <w:tblLook w:val="04A0" w:firstRow="1" w:lastRow="0" w:firstColumn="1" w:lastColumn="0" w:noHBand="0" w:noVBand="1"/>
      </w:tblPr>
      <w:tblGrid>
        <w:gridCol w:w="9394"/>
      </w:tblGrid>
      <w:tr w:rsidR="00801E64" w:rsidRPr="00F07711" w14:paraId="1948DA5C" w14:textId="77777777" w:rsidTr="00204260">
        <w:tc>
          <w:tcPr>
            <w:tcW w:w="9394" w:type="dxa"/>
            <w:shd w:val="clear" w:color="auto" w:fill="D9D9D9" w:themeFill="background1" w:themeFillShade="D9"/>
          </w:tcPr>
          <w:p w14:paraId="7D1AB088" w14:textId="77777777" w:rsidR="00204260" w:rsidRPr="00F07711" w:rsidRDefault="00204260" w:rsidP="00A11E92">
            <w:pPr>
              <w:pStyle w:val="Listenabsatz"/>
              <w:numPr>
                <w:ilvl w:val="0"/>
                <w:numId w:val="22"/>
              </w:numPr>
              <w:rPr>
                <w:rFonts w:ascii="Open Sans" w:hAnsi="Open Sans" w:cs="Open Sans"/>
                <w:i/>
                <w:color w:val="000000" w:themeColor="text1"/>
              </w:rPr>
            </w:pPr>
            <w:r w:rsidRPr="00F07711">
              <w:rPr>
                <w:rFonts w:ascii="Open Sans" w:hAnsi="Open Sans" w:cs="Open Sans"/>
                <w:i/>
                <w:color w:val="000000" w:themeColor="text1"/>
              </w:rPr>
              <w:t>Summarize the initial situation and the surrounding conditions before the start of the project</w:t>
            </w:r>
          </w:p>
          <w:p w14:paraId="03F355CF" w14:textId="77777777" w:rsidR="00204260" w:rsidRPr="00F07711" w:rsidRDefault="00204260" w:rsidP="00A11E92">
            <w:pPr>
              <w:pStyle w:val="Listenabsatz"/>
              <w:numPr>
                <w:ilvl w:val="0"/>
                <w:numId w:val="22"/>
              </w:numPr>
              <w:rPr>
                <w:rFonts w:ascii="Open Sans" w:hAnsi="Open Sans" w:cs="Open Sans"/>
                <w:i/>
                <w:color w:val="000000" w:themeColor="text1"/>
              </w:rPr>
            </w:pPr>
            <w:r w:rsidRPr="00F07711">
              <w:rPr>
                <w:rFonts w:ascii="Open Sans" w:hAnsi="Open Sans" w:cs="Open Sans"/>
                <w:i/>
                <w:color w:val="000000" w:themeColor="text1"/>
              </w:rPr>
              <w:t>Describe the drivers and goals for this project</w:t>
            </w:r>
          </w:p>
          <w:p w14:paraId="35765FE0" w14:textId="2AF41521" w:rsidR="00204260" w:rsidRPr="00F07711" w:rsidRDefault="00204260" w:rsidP="00A11E92">
            <w:pPr>
              <w:pStyle w:val="Listenabsatz"/>
              <w:numPr>
                <w:ilvl w:val="0"/>
                <w:numId w:val="22"/>
              </w:numPr>
              <w:rPr>
                <w:rFonts w:ascii="Open Sans" w:hAnsi="Open Sans" w:cs="Open Sans"/>
                <w:i/>
              </w:rPr>
            </w:pPr>
            <w:r w:rsidRPr="00F07711">
              <w:rPr>
                <w:rFonts w:ascii="Open Sans" w:hAnsi="Open Sans" w:cs="Open Sans"/>
                <w:i/>
                <w:color w:val="000000" w:themeColor="text1"/>
              </w:rPr>
              <w:t>Describe the planned innovation of this project</w:t>
            </w:r>
          </w:p>
        </w:tc>
      </w:tr>
    </w:tbl>
    <w:p w14:paraId="57A07885" w14:textId="02BF32C2" w:rsidR="00B833E2" w:rsidRPr="00F07711" w:rsidRDefault="00B833E2" w:rsidP="00204260">
      <w:pPr>
        <w:rPr>
          <w:rFonts w:ascii="Open Sans" w:hAnsi="Open Sans" w:cs="Open Sans"/>
        </w:rPr>
      </w:pPr>
    </w:p>
    <w:p w14:paraId="7C0B00BC" w14:textId="51483BE2" w:rsidR="00326FD3" w:rsidRPr="00F07711" w:rsidRDefault="00326FD3">
      <w:pPr>
        <w:jc w:val="left"/>
        <w:rPr>
          <w:rFonts w:ascii="Open Sans" w:hAnsi="Open Sans" w:cs="Open Sans"/>
        </w:rPr>
      </w:pPr>
      <w:r w:rsidRPr="00F07711">
        <w:rPr>
          <w:rFonts w:ascii="Open Sans" w:hAnsi="Open Sans" w:cs="Open Sans"/>
        </w:rPr>
        <w:br w:type="page"/>
      </w:r>
    </w:p>
    <w:p w14:paraId="472AF2BC" w14:textId="7FDEB905" w:rsidR="00474993" w:rsidRPr="00F07711" w:rsidRDefault="0012366C" w:rsidP="00D769B5">
      <w:pPr>
        <w:pStyle w:val="berschrift1"/>
        <w:pageBreakBefore w:val="0"/>
        <w:ind w:left="573" w:hanging="431"/>
        <w:rPr>
          <w:rFonts w:ascii="Open Sans" w:hAnsi="Open Sans" w:cs="Open Sans"/>
        </w:rPr>
      </w:pPr>
      <w:r w:rsidRPr="00F07711">
        <w:rPr>
          <w:rFonts w:ascii="Open Sans" w:hAnsi="Open Sans" w:cs="Open Sans"/>
        </w:rPr>
        <w:lastRenderedPageBreak/>
        <w:t>Approach</w:t>
      </w:r>
    </w:p>
    <w:tbl>
      <w:tblPr>
        <w:tblStyle w:val="Tabellenraster"/>
        <w:tblW w:w="0" w:type="auto"/>
        <w:tblLook w:val="04A0" w:firstRow="1" w:lastRow="0" w:firstColumn="1" w:lastColumn="0" w:noHBand="0" w:noVBand="1"/>
      </w:tblPr>
      <w:tblGrid>
        <w:gridCol w:w="9394"/>
      </w:tblGrid>
      <w:tr w:rsidR="00204260" w:rsidRPr="00A66F9D" w14:paraId="41F4370A" w14:textId="77777777" w:rsidTr="00F07711">
        <w:trPr>
          <w:trHeight w:val="681"/>
        </w:trPr>
        <w:tc>
          <w:tcPr>
            <w:tcW w:w="9394" w:type="dxa"/>
            <w:shd w:val="clear" w:color="auto" w:fill="D9D9D9" w:themeFill="background1" w:themeFillShade="D9"/>
          </w:tcPr>
          <w:p w14:paraId="4818BC92" w14:textId="77777777" w:rsidR="00B833E2" w:rsidRPr="00F07711" w:rsidRDefault="00B833E2" w:rsidP="00A11E92">
            <w:pPr>
              <w:pStyle w:val="Listenabsatz"/>
              <w:numPr>
                <w:ilvl w:val="0"/>
                <w:numId w:val="22"/>
              </w:numPr>
              <w:rPr>
                <w:rFonts w:ascii="Open Sans" w:hAnsi="Open Sans" w:cs="Open Sans"/>
                <w:i/>
                <w:color w:val="000000" w:themeColor="text1"/>
              </w:rPr>
            </w:pPr>
            <w:r w:rsidRPr="00F07711">
              <w:rPr>
                <w:rFonts w:ascii="Open Sans" w:hAnsi="Open Sans" w:cs="Open Sans"/>
                <w:i/>
                <w:color w:val="000000" w:themeColor="text1"/>
              </w:rPr>
              <w:t>Describe the approach to design and implement this project</w:t>
            </w:r>
          </w:p>
          <w:p w14:paraId="7806F9B0" w14:textId="77777777" w:rsidR="00B833E2" w:rsidRPr="00F07711" w:rsidRDefault="00B833E2" w:rsidP="00A11E92">
            <w:pPr>
              <w:pStyle w:val="Listenabsatz"/>
              <w:numPr>
                <w:ilvl w:val="0"/>
                <w:numId w:val="22"/>
              </w:numPr>
              <w:rPr>
                <w:rFonts w:ascii="Open Sans" w:hAnsi="Open Sans" w:cs="Open Sans"/>
                <w:i/>
                <w:color w:val="000000" w:themeColor="text1"/>
              </w:rPr>
            </w:pPr>
            <w:r w:rsidRPr="00F07711">
              <w:rPr>
                <w:rFonts w:ascii="Open Sans" w:hAnsi="Open Sans" w:cs="Open Sans"/>
                <w:i/>
                <w:color w:val="000000" w:themeColor="text1"/>
              </w:rPr>
              <w:t xml:space="preserve">Describe the </w:t>
            </w:r>
            <w:proofErr w:type="gramStart"/>
            <w:r w:rsidRPr="00F07711">
              <w:rPr>
                <w:rFonts w:ascii="Open Sans" w:hAnsi="Open Sans" w:cs="Open Sans"/>
                <w:i/>
                <w:color w:val="000000" w:themeColor="text1"/>
              </w:rPr>
              <w:t>change</w:t>
            </w:r>
            <w:proofErr w:type="gramEnd"/>
            <w:r w:rsidRPr="00F07711">
              <w:rPr>
                <w:rFonts w:ascii="Open Sans" w:hAnsi="Open Sans" w:cs="Open Sans"/>
                <w:i/>
                <w:color w:val="000000" w:themeColor="text1"/>
              </w:rPr>
              <w:t xml:space="preserve"> impact on organization and systems</w:t>
            </w:r>
          </w:p>
          <w:p w14:paraId="4EF256AE" w14:textId="2654F6A8" w:rsidR="00204260" w:rsidRPr="00A66F9D" w:rsidRDefault="00B833E2" w:rsidP="00A11E92">
            <w:pPr>
              <w:pStyle w:val="Listenabsatz"/>
              <w:numPr>
                <w:ilvl w:val="0"/>
                <w:numId w:val="22"/>
              </w:numPr>
              <w:rPr>
                <w:rFonts w:ascii="Verdana" w:hAnsi="Verdana"/>
                <w:i/>
              </w:rPr>
            </w:pPr>
            <w:r w:rsidRPr="00F07711">
              <w:rPr>
                <w:rFonts w:ascii="Open Sans" w:hAnsi="Open Sans" w:cs="Open Sans"/>
                <w:i/>
                <w:color w:val="000000" w:themeColor="text1"/>
              </w:rPr>
              <w:t>Describe the major challenges your company had to overcome</w:t>
            </w:r>
          </w:p>
        </w:tc>
      </w:tr>
    </w:tbl>
    <w:p w14:paraId="1E6CE955" w14:textId="2B93B204" w:rsidR="00326FD3" w:rsidRPr="00A66F9D" w:rsidRDefault="00326FD3" w:rsidP="00204260">
      <w:pPr>
        <w:rPr>
          <w:rFonts w:ascii="Verdana" w:hAnsi="Verdana"/>
        </w:rPr>
      </w:pPr>
    </w:p>
    <w:p w14:paraId="5C21077D" w14:textId="77777777" w:rsidR="00326FD3" w:rsidRPr="00A66F9D" w:rsidRDefault="00326FD3">
      <w:pPr>
        <w:jc w:val="left"/>
        <w:rPr>
          <w:rFonts w:ascii="Verdana" w:hAnsi="Verdana"/>
        </w:rPr>
      </w:pPr>
      <w:r w:rsidRPr="00A66F9D">
        <w:rPr>
          <w:rFonts w:ascii="Verdana" w:hAnsi="Verdana"/>
        </w:rPr>
        <w:br w:type="page"/>
      </w:r>
    </w:p>
    <w:p w14:paraId="40A2B365" w14:textId="2A797401" w:rsidR="00474993" w:rsidRPr="00F07711" w:rsidRDefault="00D769B5" w:rsidP="00D769B5">
      <w:pPr>
        <w:pStyle w:val="berschrift1"/>
        <w:pageBreakBefore w:val="0"/>
        <w:ind w:left="573" w:hanging="431"/>
        <w:rPr>
          <w:rFonts w:ascii="Open Sans" w:hAnsi="Open Sans" w:cs="Open Sans"/>
        </w:rPr>
      </w:pPr>
      <w:r w:rsidRPr="00F07711">
        <w:rPr>
          <w:rFonts w:ascii="Open Sans" w:hAnsi="Open Sans" w:cs="Open Sans"/>
        </w:rPr>
        <w:lastRenderedPageBreak/>
        <w:t>Self-</w:t>
      </w:r>
      <w:r w:rsidR="0012366C" w:rsidRPr="00F07711">
        <w:rPr>
          <w:rFonts w:ascii="Open Sans" w:hAnsi="Open Sans" w:cs="Open Sans"/>
        </w:rPr>
        <w:t>Assessment</w:t>
      </w:r>
    </w:p>
    <w:tbl>
      <w:tblPr>
        <w:tblStyle w:val="Tabellenraster"/>
        <w:tblW w:w="0" w:type="auto"/>
        <w:shd w:val="clear" w:color="auto" w:fill="D9D9D9" w:themeFill="background1" w:themeFillShade="D9"/>
        <w:tblLook w:val="04A0" w:firstRow="1" w:lastRow="0" w:firstColumn="1" w:lastColumn="0" w:noHBand="0" w:noVBand="1"/>
      </w:tblPr>
      <w:tblGrid>
        <w:gridCol w:w="9394"/>
      </w:tblGrid>
      <w:tr w:rsidR="001C3065" w:rsidRPr="00A66F9D" w14:paraId="1B98FFBB" w14:textId="77777777" w:rsidTr="00204260">
        <w:tc>
          <w:tcPr>
            <w:tcW w:w="9394" w:type="dxa"/>
            <w:shd w:val="clear" w:color="auto" w:fill="D9D9D9" w:themeFill="background1" w:themeFillShade="D9"/>
          </w:tcPr>
          <w:p w14:paraId="1792BB76" w14:textId="2D7BC65F" w:rsidR="001C3065" w:rsidRPr="00F07711" w:rsidRDefault="001C3065" w:rsidP="00A11E92">
            <w:pPr>
              <w:pStyle w:val="Listenabsatz"/>
              <w:numPr>
                <w:ilvl w:val="0"/>
                <w:numId w:val="22"/>
              </w:numPr>
              <w:rPr>
                <w:rFonts w:ascii="Open Sans" w:hAnsi="Open Sans" w:cs="Open Sans"/>
                <w:i/>
                <w:color w:val="000000" w:themeColor="text1"/>
              </w:rPr>
            </w:pPr>
            <w:r w:rsidRPr="00F07711">
              <w:rPr>
                <w:rFonts w:ascii="Open Sans" w:hAnsi="Open Sans" w:cs="Open Sans"/>
                <w:i/>
                <w:color w:val="000000" w:themeColor="text1"/>
              </w:rPr>
              <w:t xml:space="preserve">Describe the </w:t>
            </w:r>
            <w:proofErr w:type="gramStart"/>
            <w:r w:rsidRPr="00F07711">
              <w:rPr>
                <w:rFonts w:ascii="Open Sans" w:hAnsi="Open Sans" w:cs="Open Sans"/>
                <w:i/>
                <w:color w:val="000000" w:themeColor="text1"/>
              </w:rPr>
              <w:t>achieved results</w:t>
            </w:r>
            <w:proofErr w:type="gramEnd"/>
            <w:r w:rsidRPr="00F07711">
              <w:rPr>
                <w:rFonts w:ascii="Open Sans" w:hAnsi="Open Sans" w:cs="Open Sans"/>
                <w:i/>
                <w:color w:val="000000" w:themeColor="text1"/>
              </w:rPr>
              <w:t xml:space="preserve"> of this project </w:t>
            </w:r>
            <w:r w:rsidR="003D2E33" w:rsidRPr="00F07711">
              <w:rPr>
                <w:rFonts w:ascii="Open Sans" w:hAnsi="Open Sans" w:cs="Open Sans"/>
                <w:i/>
                <w:color w:val="000000" w:themeColor="text1"/>
              </w:rPr>
              <w:t>considering</w:t>
            </w:r>
          </w:p>
          <w:p w14:paraId="732E6C50" w14:textId="77777777" w:rsidR="001C3065" w:rsidRPr="00F07711" w:rsidRDefault="001C3065" w:rsidP="00A11E92">
            <w:pPr>
              <w:pStyle w:val="Listenabsatz"/>
              <w:numPr>
                <w:ilvl w:val="1"/>
                <w:numId w:val="22"/>
              </w:numPr>
              <w:rPr>
                <w:rFonts w:ascii="Open Sans" w:hAnsi="Open Sans" w:cs="Open Sans"/>
                <w:i/>
                <w:color w:val="000000" w:themeColor="text1"/>
              </w:rPr>
            </w:pPr>
            <w:r w:rsidRPr="00F07711">
              <w:rPr>
                <w:rFonts w:ascii="Open Sans" w:hAnsi="Open Sans" w:cs="Open Sans"/>
                <w:i/>
                <w:color w:val="000000" w:themeColor="text1"/>
              </w:rPr>
              <w:t xml:space="preserve">Data excellence </w:t>
            </w:r>
          </w:p>
          <w:p w14:paraId="56FE4015" w14:textId="1F3FAF9C" w:rsidR="001C3065" w:rsidRPr="00F07711" w:rsidRDefault="001C3065" w:rsidP="00A11E92">
            <w:pPr>
              <w:pStyle w:val="Listenabsatz"/>
              <w:numPr>
                <w:ilvl w:val="1"/>
                <w:numId w:val="22"/>
              </w:numPr>
              <w:rPr>
                <w:rFonts w:ascii="Open Sans" w:hAnsi="Open Sans" w:cs="Open Sans"/>
                <w:i/>
                <w:color w:val="000000" w:themeColor="text1"/>
              </w:rPr>
            </w:pPr>
            <w:r w:rsidRPr="00F07711">
              <w:rPr>
                <w:rFonts w:ascii="Open Sans" w:hAnsi="Open Sans" w:cs="Open Sans"/>
                <w:i/>
                <w:color w:val="000000" w:themeColor="text1"/>
              </w:rPr>
              <w:t>Business value</w:t>
            </w:r>
          </w:p>
          <w:p w14:paraId="6940C0B2" w14:textId="46131079" w:rsidR="003D2E33" w:rsidRPr="00F07711" w:rsidRDefault="003D2E33" w:rsidP="00A11E92">
            <w:pPr>
              <w:pStyle w:val="Listenabsatz"/>
              <w:numPr>
                <w:ilvl w:val="1"/>
                <w:numId w:val="22"/>
              </w:numPr>
              <w:rPr>
                <w:rFonts w:ascii="Open Sans" w:hAnsi="Open Sans" w:cs="Open Sans"/>
                <w:i/>
                <w:color w:val="000000" w:themeColor="text1"/>
              </w:rPr>
            </w:pPr>
            <w:r w:rsidRPr="00F07711">
              <w:rPr>
                <w:rFonts w:ascii="Open Sans" w:hAnsi="Open Sans" w:cs="Open Sans"/>
                <w:i/>
                <w:color w:val="000000" w:themeColor="text1"/>
              </w:rPr>
              <w:t xml:space="preserve">Innovation </w:t>
            </w:r>
          </w:p>
          <w:p w14:paraId="2F287E84" w14:textId="77777777" w:rsidR="001C3065" w:rsidRPr="00F07711" w:rsidRDefault="001C3065" w:rsidP="00A11E92">
            <w:pPr>
              <w:pStyle w:val="Listenabsatz"/>
              <w:numPr>
                <w:ilvl w:val="0"/>
                <w:numId w:val="22"/>
              </w:numPr>
              <w:rPr>
                <w:rFonts w:ascii="Open Sans" w:hAnsi="Open Sans" w:cs="Open Sans"/>
                <w:i/>
                <w:color w:val="000000" w:themeColor="text1"/>
              </w:rPr>
            </w:pPr>
            <w:r w:rsidRPr="00F07711">
              <w:rPr>
                <w:rFonts w:ascii="Open Sans" w:hAnsi="Open Sans" w:cs="Open Sans"/>
                <w:i/>
                <w:color w:val="000000" w:themeColor="text1"/>
              </w:rPr>
              <w:t>State the planned next steps (if applicable)</w:t>
            </w:r>
          </w:p>
          <w:p w14:paraId="10A81778" w14:textId="10913EF2" w:rsidR="001C3065" w:rsidRPr="00A66F9D" w:rsidRDefault="001C3065" w:rsidP="00A11E92">
            <w:pPr>
              <w:pStyle w:val="Listenabsatz"/>
              <w:numPr>
                <w:ilvl w:val="0"/>
                <w:numId w:val="22"/>
              </w:numPr>
              <w:rPr>
                <w:rFonts w:ascii="Verdana" w:hAnsi="Verdana"/>
                <w:i/>
                <w:color w:val="0070C0"/>
              </w:rPr>
            </w:pPr>
            <w:r w:rsidRPr="00F07711">
              <w:rPr>
                <w:rFonts w:ascii="Open Sans" w:hAnsi="Open Sans" w:cs="Open Sans"/>
                <w:i/>
                <w:color w:val="000000" w:themeColor="text1"/>
              </w:rPr>
              <w:t>Summarize the lessons learned</w:t>
            </w:r>
          </w:p>
        </w:tc>
      </w:tr>
    </w:tbl>
    <w:p w14:paraId="626272BC" w14:textId="233147CD" w:rsidR="001C3065" w:rsidRPr="00A66F9D" w:rsidRDefault="001C3065" w:rsidP="00204260">
      <w:pPr>
        <w:rPr>
          <w:rFonts w:ascii="Verdana" w:hAnsi="Verdana"/>
        </w:rPr>
      </w:pPr>
    </w:p>
    <w:p w14:paraId="13CE5E6B" w14:textId="77777777" w:rsidR="00A11E92" w:rsidRPr="00A66F9D" w:rsidRDefault="00801E64" w:rsidP="00801E64">
      <w:pPr>
        <w:jc w:val="left"/>
        <w:rPr>
          <w:rFonts w:ascii="Verdana" w:hAnsi="Verdana"/>
        </w:rPr>
      </w:pPr>
      <w:r w:rsidRPr="00A66F9D">
        <w:rPr>
          <w:rFonts w:ascii="Verdana" w:hAnsi="Verdana"/>
        </w:rPr>
        <w:br w:type="page"/>
      </w:r>
    </w:p>
    <w:p w14:paraId="4493875B" w14:textId="77777777" w:rsidR="000C00A0" w:rsidRPr="00A66F9D" w:rsidRDefault="000C00A0" w:rsidP="00801E64">
      <w:pPr>
        <w:jc w:val="left"/>
        <w:rPr>
          <w:rFonts w:ascii="Verdana" w:hAnsi="Verdana"/>
          <w:b/>
          <w:sz w:val="28"/>
          <w:szCs w:val="28"/>
        </w:rPr>
      </w:pPr>
    </w:p>
    <w:p w14:paraId="0F000E12" w14:textId="3B158B73" w:rsidR="00801E64" w:rsidRPr="00F07711" w:rsidRDefault="00801E64" w:rsidP="00801E64">
      <w:pPr>
        <w:jc w:val="left"/>
        <w:rPr>
          <w:rFonts w:ascii="Open Sans" w:hAnsi="Open Sans" w:cs="Open Sans"/>
          <w:b/>
          <w:sz w:val="28"/>
          <w:szCs w:val="28"/>
        </w:rPr>
      </w:pPr>
      <w:r w:rsidRPr="00F07711">
        <w:rPr>
          <w:rFonts w:ascii="Open Sans" w:hAnsi="Open Sans" w:cs="Open Sans"/>
          <w:b/>
          <w:sz w:val="28"/>
          <w:szCs w:val="28"/>
        </w:rPr>
        <w:t>Evaluation criteria by the jury:</w:t>
      </w:r>
    </w:p>
    <w:p w14:paraId="10287DD1" w14:textId="77777777" w:rsidR="00801E64" w:rsidRPr="00F07711" w:rsidRDefault="00801E64" w:rsidP="00801E64">
      <w:pPr>
        <w:jc w:val="left"/>
        <w:rPr>
          <w:rFonts w:ascii="Open Sans" w:hAnsi="Open Sans" w:cs="Open Sans"/>
        </w:rPr>
      </w:pPr>
      <w:r w:rsidRPr="00F07711">
        <w:rPr>
          <w:rFonts w:ascii="Open Sans" w:hAnsi="Open Sans" w:cs="Open Sans"/>
        </w:rPr>
        <w:t>The jury evaluates your case by the following three criteria. Each criterion uses a scale from 1 (little evidence) to 4 (exceptional evidence).</w:t>
      </w:r>
    </w:p>
    <w:p w14:paraId="7C6F7405" w14:textId="0FCE544B" w:rsidR="00801E64" w:rsidRPr="00F07711" w:rsidRDefault="00326FD3" w:rsidP="00801E64">
      <w:pPr>
        <w:ind w:left="720"/>
        <w:jc w:val="left"/>
        <w:rPr>
          <w:rFonts w:ascii="Open Sans" w:hAnsi="Open Sans" w:cs="Open Sans"/>
          <w:b/>
        </w:rPr>
      </w:pPr>
      <w:r w:rsidRPr="00F07711">
        <w:rPr>
          <w:rFonts w:ascii="Open Sans" w:hAnsi="Open Sans" w:cs="Open Sans"/>
          <w:b/>
        </w:rPr>
        <w:t>Data Excellence</w:t>
      </w:r>
    </w:p>
    <w:p w14:paraId="5AC2CD64" w14:textId="242EBA0D" w:rsidR="00801E64" w:rsidRPr="00F07711" w:rsidRDefault="003C1D19" w:rsidP="00801E64">
      <w:pPr>
        <w:ind w:left="720"/>
        <w:jc w:val="left"/>
        <w:rPr>
          <w:rFonts w:ascii="Open Sans" w:hAnsi="Open Sans" w:cs="Open Sans"/>
        </w:rPr>
      </w:pPr>
      <w:r w:rsidRPr="00F07711">
        <w:rPr>
          <w:rFonts w:ascii="Open Sans" w:hAnsi="Open Sans" w:cs="Open Sans"/>
        </w:rPr>
        <w:t xml:space="preserve">The Good Practice provides evidence of data excellence, first and foremost </w:t>
      </w:r>
      <w:proofErr w:type="gramStart"/>
      <w:r w:rsidRPr="00F07711">
        <w:rPr>
          <w:rFonts w:ascii="Open Sans" w:hAnsi="Open Sans" w:cs="Open Sans"/>
        </w:rPr>
        <w:t>with regard to</w:t>
      </w:r>
      <w:proofErr w:type="gramEnd"/>
      <w:r w:rsidRPr="00F07711">
        <w:rPr>
          <w:rFonts w:ascii="Open Sans" w:hAnsi="Open Sans" w:cs="Open Sans"/>
        </w:rPr>
        <w:t xml:space="preserve"> data quality (defined as “fitness for purpose”), but also </w:t>
      </w:r>
      <w:proofErr w:type="gramStart"/>
      <w:r w:rsidRPr="00F07711">
        <w:rPr>
          <w:rFonts w:ascii="Open Sans" w:hAnsi="Open Sans" w:cs="Open Sans"/>
        </w:rPr>
        <w:t>with regard to</w:t>
      </w:r>
      <w:proofErr w:type="gramEnd"/>
      <w:r w:rsidRPr="00F07711">
        <w:rPr>
          <w:rFonts w:ascii="Open Sans" w:hAnsi="Open Sans" w:cs="Open Sans"/>
        </w:rPr>
        <w:t xml:space="preserve"> additional data related aspects, such as data compliance, data security and privacy, or data risk.</w:t>
      </w:r>
    </w:p>
    <w:p w14:paraId="7E4E4C9E" w14:textId="57D82126" w:rsidR="00801E64" w:rsidRPr="00F07711" w:rsidRDefault="003C1D19" w:rsidP="00801E64">
      <w:pPr>
        <w:ind w:left="720"/>
        <w:jc w:val="left"/>
        <w:rPr>
          <w:rFonts w:ascii="Open Sans" w:hAnsi="Open Sans" w:cs="Open Sans"/>
          <w:b/>
        </w:rPr>
      </w:pPr>
      <w:r w:rsidRPr="00F07711">
        <w:rPr>
          <w:rFonts w:ascii="Open Sans" w:hAnsi="Open Sans" w:cs="Open Sans"/>
          <w:b/>
        </w:rPr>
        <w:t>Business Value</w:t>
      </w:r>
    </w:p>
    <w:p w14:paraId="2CBB0A27" w14:textId="62D04F8D" w:rsidR="003C1D19" w:rsidRPr="00F07711" w:rsidRDefault="003C1D19" w:rsidP="00801E64">
      <w:pPr>
        <w:ind w:left="720"/>
        <w:jc w:val="left"/>
        <w:rPr>
          <w:rFonts w:ascii="Open Sans" w:hAnsi="Open Sans" w:cs="Open Sans"/>
        </w:rPr>
      </w:pPr>
      <w:proofErr w:type="gramStart"/>
      <w:r w:rsidRPr="00F07711">
        <w:rPr>
          <w:rFonts w:ascii="Open Sans" w:hAnsi="Open Sans" w:cs="Open Sans"/>
        </w:rPr>
        <w:t>The Good</w:t>
      </w:r>
      <w:proofErr w:type="gramEnd"/>
      <w:r w:rsidRPr="00F07711">
        <w:rPr>
          <w:rFonts w:ascii="Open Sans" w:hAnsi="Open Sans" w:cs="Open Sans"/>
        </w:rPr>
        <w:t xml:space="preserve"> Practice demonstrates proven</w:t>
      </w:r>
      <w:r w:rsidR="00FC6DDB" w:rsidRPr="00F07711">
        <w:rPr>
          <w:rFonts w:ascii="Open Sans" w:hAnsi="Open Sans" w:cs="Open Sans"/>
        </w:rPr>
        <w:t xml:space="preserve"> and sustainable</w:t>
      </w:r>
      <w:r w:rsidRPr="00F07711">
        <w:rPr>
          <w:rFonts w:ascii="Open Sans" w:hAnsi="Open Sans" w:cs="Open Sans"/>
        </w:rPr>
        <w:t xml:space="preserve"> business value and supports the transformation towards the digital and data-driven enterprise</w:t>
      </w:r>
      <w:r w:rsidR="00FC6DDB" w:rsidRPr="00F07711">
        <w:rPr>
          <w:rFonts w:ascii="Open Sans" w:hAnsi="Open Sans" w:cs="Open Sans"/>
        </w:rPr>
        <w:t xml:space="preserve">. </w:t>
      </w:r>
    </w:p>
    <w:p w14:paraId="147E645B" w14:textId="3CD75A96" w:rsidR="00801E64" w:rsidRPr="00F07711" w:rsidRDefault="003C1D19" w:rsidP="00801E64">
      <w:pPr>
        <w:ind w:left="720"/>
        <w:jc w:val="left"/>
        <w:rPr>
          <w:rFonts w:ascii="Open Sans" w:hAnsi="Open Sans" w:cs="Open Sans"/>
          <w:b/>
        </w:rPr>
      </w:pPr>
      <w:r w:rsidRPr="00F07711">
        <w:rPr>
          <w:rFonts w:ascii="Open Sans" w:hAnsi="Open Sans" w:cs="Open Sans"/>
          <w:b/>
        </w:rPr>
        <w:t>Innovation</w:t>
      </w:r>
    </w:p>
    <w:p w14:paraId="4FDCB88C" w14:textId="7B1EAACA" w:rsidR="00801E64" w:rsidRPr="00F07711" w:rsidRDefault="003C1D19" w:rsidP="00801E64">
      <w:pPr>
        <w:ind w:left="720"/>
        <w:jc w:val="left"/>
        <w:rPr>
          <w:rFonts w:ascii="Open Sans" w:hAnsi="Open Sans" w:cs="Open Sans"/>
        </w:rPr>
      </w:pPr>
      <w:proofErr w:type="gramStart"/>
      <w:r w:rsidRPr="00F07711">
        <w:rPr>
          <w:rFonts w:ascii="Open Sans" w:hAnsi="Open Sans" w:cs="Open Sans"/>
        </w:rPr>
        <w:t>The Good</w:t>
      </w:r>
      <w:proofErr w:type="gramEnd"/>
      <w:r w:rsidRPr="00F07711">
        <w:rPr>
          <w:rFonts w:ascii="Open Sans" w:hAnsi="Open Sans" w:cs="Open Sans"/>
        </w:rPr>
        <w:t xml:space="preserve"> Practice supports a new way of working or pioneers an original change in data management. </w:t>
      </w:r>
      <w:proofErr w:type="gramStart"/>
      <w:r w:rsidRPr="00F07711">
        <w:rPr>
          <w:rFonts w:ascii="Open Sans" w:hAnsi="Open Sans" w:cs="Open Sans"/>
        </w:rPr>
        <w:t>The good</w:t>
      </w:r>
      <w:proofErr w:type="gramEnd"/>
      <w:r w:rsidRPr="00F07711">
        <w:rPr>
          <w:rFonts w:ascii="Open Sans" w:hAnsi="Open Sans" w:cs="Open Sans"/>
        </w:rPr>
        <w:t xml:space="preserve"> practice stimulates new </w:t>
      </w:r>
      <w:r w:rsidR="00526E88" w:rsidRPr="00F07711">
        <w:rPr>
          <w:rFonts w:ascii="Open Sans" w:hAnsi="Open Sans" w:cs="Open Sans"/>
        </w:rPr>
        <w:t>thinking or</w:t>
      </w:r>
      <w:r w:rsidRPr="00F07711">
        <w:rPr>
          <w:rFonts w:ascii="Open Sans" w:hAnsi="Open Sans" w:cs="Open Sans"/>
        </w:rPr>
        <w:t xml:space="preserve"> lays the foundation for further innovation.</w:t>
      </w:r>
    </w:p>
    <w:p w14:paraId="7D150981" w14:textId="77777777" w:rsidR="00801E64" w:rsidRPr="00F07711" w:rsidRDefault="00801E64" w:rsidP="00801E64">
      <w:pPr>
        <w:jc w:val="left"/>
        <w:rPr>
          <w:rFonts w:ascii="Open Sans" w:hAnsi="Open Sans" w:cs="Open Sans"/>
          <w:b/>
          <w:sz w:val="28"/>
          <w:szCs w:val="28"/>
          <w:lang w:val="en-GB"/>
        </w:rPr>
      </w:pPr>
    </w:p>
    <w:p w14:paraId="61A0A341" w14:textId="64F09871" w:rsidR="00801E64" w:rsidRPr="00F07711" w:rsidRDefault="00801E64" w:rsidP="00801E64">
      <w:pPr>
        <w:jc w:val="left"/>
        <w:rPr>
          <w:rFonts w:ascii="Open Sans" w:hAnsi="Open Sans" w:cs="Open Sans"/>
          <w:b/>
          <w:sz w:val="28"/>
          <w:szCs w:val="28"/>
        </w:rPr>
      </w:pPr>
      <w:r w:rsidRPr="00F07711">
        <w:rPr>
          <w:rFonts w:ascii="Open Sans" w:hAnsi="Open Sans" w:cs="Open Sans"/>
          <w:b/>
          <w:sz w:val="28"/>
          <w:szCs w:val="28"/>
        </w:rPr>
        <w:t>Evaluation process:</w:t>
      </w:r>
    </w:p>
    <w:p w14:paraId="6AA3F0FE" w14:textId="5C67A0AD" w:rsidR="00801E64" w:rsidRPr="00F07711" w:rsidRDefault="00801E64" w:rsidP="00801E64">
      <w:pPr>
        <w:jc w:val="left"/>
        <w:rPr>
          <w:rFonts w:ascii="Open Sans" w:hAnsi="Open Sans" w:cs="Open Sans"/>
        </w:rPr>
      </w:pPr>
      <w:r w:rsidRPr="00F07711">
        <w:rPr>
          <w:rFonts w:ascii="Open Sans" w:hAnsi="Open Sans" w:cs="Open Sans"/>
        </w:rPr>
        <w:t xml:space="preserve">In the first phase, each case is evaluated by </w:t>
      </w:r>
      <w:r w:rsidR="000313C0">
        <w:rPr>
          <w:rFonts w:ascii="Open Sans" w:hAnsi="Open Sans" w:cs="Open Sans"/>
        </w:rPr>
        <w:t>at least three jury members. Based on the evaluation, the three finalists are selected. The finalists are the three best-ranked</w:t>
      </w:r>
      <w:r w:rsidRPr="00F07711">
        <w:rPr>
          <w:rFonts w:ascii="Open Sans" w:hAnsi="Open Sans" w:cs="Open Sans"/>
        </w:rPr>
        <w:t xml:space="preserve"> cases.</w:t>
      </w:r>
    </w:p>
    <w:p w14:paraId="7D8198A5" w14:textId="0F7BA6DF" w:rsidR="00801E64" w:rsidRPr="00F07711" w:rsidRDefault="00801E64" w:rsidP="00801E64">
      <w:pPr>
        <w:jc w:val="left"/>
        <w:rPr>
          <w:rFonts w:ascii="Open Sans" w:hAnsi="Open Sans" w:cs="Open Sans"/>
        </w:rPr>
      </w:pPr>
      <w:r w:rsidRPr="00F07711">
        <w:rPr>
          <w:rFonts w:ascii="Open Sans" w:hAnsi="Open Sans" w:cs="Open Sans"/>
        </w:rPr>
        <w:t xml:space="preserve">The cases of all three finalists are evaluated by all jury members. This evaluation counts 50% of the score. The other 50% of the evaluation is done by the CC CDQ Community. The finalists present their case at the CC CDQ December workshop. Every participating company will evaluate the case by the same criteria and scale </w:t>
      </w:r>
      <w:proofErr w:type="gramStart"/>
      <w:r w:rsidRPr="00F07711">
        <w:rPr>
          <w:rFonts w:ascii="Open Sans" w:hAnsi="Open Sans" w:cs="Open Sans"/>
        </w:rPr>
        <w:t>like</w:t>
      </w:r>
      <w:proofErr w:type="gramEnd"/>
      <w:r w:rsidRPr="00F07711">
        <w:rPr>
          <w:rFonts w:ascii="Open Sans" w:hAnsi="Open Sans" w:cs="Open Sans"/>
        </w:rPr>
        <w:t xml:space="preserve"> the jury. The case with the highest evaluation result will receive the “CDQ Good Practice Award 20</w:t>
      </w:r>
      <w:r w:rsidR="00691B2F" w:rsidRPr="00F07711">
        <w:rPr>
          <w:rFonts w:ascii="Open Sans" w:hAnsi="Open Sans" w:cs="Open Sans"/>
        </w:rPr>
        <w:t>2</w:t>
      </w:r>
      <w:r w:rsidR="00C367F5">
        <w:rPr>
          <w:rFonts w:ascii="Open Sans" w:hAnsi="Open Sans" w:cs="Open Sans"/>
        </w:rPr>
        <w:t>6</w:t>
      </w:r>
      <w:r w:rsidRPr="00F07711">
        <w:rPr>
          <w:rFonts w:ascii="Open Sans" w:hAnsi="Open Sans" w:cs="Open Sans"/>
        </w:rPr>
        <w:t>”.</w:t>
      </w:r>
      <w:r w:rsidR="00D30936" w:rsidRPr="00F07711">
        <w:rPr>
          <w:rFonts w:ascii="Open Sans" w:hAnsi="Open Sans" w:cs="Open Sans"/>
        </w:rPr>
        <w:t xml:space="preserve">  If necessary (in case of a drawn)</w:t>
      </w:r>
      <w:r w:rsidR="000F798A" w:rsidRPr="00F07711">
        <w:rPr>
          <w:rFonts w:ascii="Open Sans" w:hAnsi="Open Sans" w:cs="Open Sans"/>
        </w:rPr>
        <w:t xml:space="preserve">, the chair of the jury, </w:t>
      </w:r>
      <w:r w:rsidR="00D30936" w:rsidRPr="00F07711">
        <w:rPr>
          <w:rFonts w:ascii="Open Sans" w:hAnsi="Open Sans" w:cs="Open Sans"/>
        </w:rPr>
        <w:t xml:space="preserve">Prof. Christine </w:t>
      </w:r>
      <w:proofErr w:type="gramStart"/>
      <w:r w:rsidR="00D30936" w:rsidRPr="00F07711">
        <w:rPr>
          <w:rFonts w:ascii="Open Sans" w:hAnsi="Open Sans" w:cs="Open Sans"/>
        </w:rPr>
        <w:t>Legner</w:t>
      </w:r>
      <w:proofErr w:type="gramEnd"/>
      <w:r w:rsidR="00D30936" w:rsidRPr="00F07711">
        <w:rPr>
          <w:rFonts w:ascii="Open Sans" w:hAnsi="Open Sans" w:cs="Open Sans"/>
        </w:rPr>
        <w:t xml:space="preserve"> will decide</w:t>
      </w:r>
      <w:r w:rsidR="005D5F90" w:rsidRPr="00F07711">
        <w:rPr>
          <w:rFonts w:ascii="Open Sans" w:hAnsi="Open Sans" w:cs="Open Sans"/>
        </w:rPr>
        <w:t>.</w:t>
      </w:r>
    </w:p>
    <w:p w14:paraId="1ACCA4C6" w14:textId="095DA086" w:rsidR="005D5F90" w:rsidRPr="00A66F9D" w:rsidRDefault="005D5F90" w:rsidP="00801E64">
      <w:pPr>
        <w:jc w:val="left"/>
        <w:rPr>
          <w:rFonts w:ascii="Verdana" w:hAnsi="Verdana"/>
        </w:rPr>
      </w:pPr>
    </w:p>
    <w:p w14:paraId="3254B9F7" w14:textId="77777777" w:rsidR="00526E88" w:rsidRPr="00A66F9D" w:rsidRDefault="00526E88" w:rsidP="00801E64">
      <w:pPr>
        <w:jc w:val="left"/>
        <w:rPr>
          <w:rFonts w:ascii="Verdana" w:hAnsi="Verdana"/>
        </w:rPr>
      </w:pPr>
    </w:p>
    <w:sectPr w:rsidR="00526E88" w:rsidRPr="00A66F9D" w:rsidSect="00AC2CBA">
      <w:headerReference w:type="default" r:id="rId12"/>
      <w:footerReference w:type="default" r:id="rId13"/>
      <w:headerReference w:type="first" r:id="rId14"/>
      <w:footerReference w:type="first" r:id="rId15"/>
      <w:pgSz w:w="12240" w:h="15840"/>
      <w:pgMar w:top="1843" w:right="1418" w:bottom="851" w:left="1418" w:header="709"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0FED" w14:textId="77777777" w:rsidR="004D1C38" w:rsidRDefault="004D1C38" w:rsidP="00C62892">
      <w:pPr>
        <w:spacing w:after="0" w:line="240" w:lineRule="auto"/>
      </w:pPr>
      <w:r>
        <w:separator/>
      </w:r>
    </w:p>
  </w:endnote>
  <w:endnote w:type="continuationSeparator" w:id="0">
    <w:p w14:paraId="68C2E8F3" w14:textId="77777777" w:rsidR="004D1C38" w:rsidRDefault="004D1C38" w:rsidP="00C6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31C9" w14:textId="4F88D9C2" w:rsidR="00D04223" w:rsidRDefault="00CD2397" w:rsidP="00CD2397">
    <w:pPr>
      <w:pStyle w:val="Fuzeile"/>
      <w:pBdr>
        <w:top w:val="none" w:sz="0" w:space="0" w:color="auto"/>
      </w:pBdr>
      <w:tabs>
        <w:tab w:val="clear" w:pos="4703"/>
        <w:tab w:val="clear" w:pos="9406"/>
        <w:tab w:val="left" w:pos="5427"/>
      </w:tabs>
    </w:pPr>
    <w:r>
      <w:tab/>
    </w:r>
  </w:p>
  <w:p w14:paraId="120A9F59" w14:textId="5D33C132" w:rsidR="00404CDF" w:rsidRPr="003E0ECD" w:rsidRDefault="003E0ECD" w:rsidP="00D04223">
    <w:pPr>
      <w:pStyle w:val="Fuzeile"/>
      <w:pBdr>
        <w:top w:val="none" w:sz="0" w:space="0" w:color="auto"/>
      </w:pBdr>
    </w:pPr>
    <w:r w:rsidRPr="00EC41CD">
      <w:t xml:space="preserve">CDQ Good Practice Award – Submission </w:t>
    </w:r>
    <w:r>
      <w:t>Report</w:t>
    </w:r>
    <w:r w:rsidR="00404CDF" w:rsidRPr="00B37B8F">
      <w:tab/>
      <w:t xml:space="preserve">Page </w:t>
    </w:r>
    <w:r w:rsidR="00404CDF">
      <w:rPr>
        <w:rStyle w:val="Seitenzahl"/>
      </w:rPr>
      <w:fldChar w:fldCharType="begin"/>
    </w:r>
    <w:r w:rsidR="00404CDF" w:rsidRPr="00B37B8F">
      <w:rPr>
        <w:rStyle w:val="Seitenzahl"/>
      </w:rPr>
      <w:instrText xml:space="preserve"> PAGE </w:instrText>
    </w:r>
    <w:r w:rsidR="00404CDF">
      <w:rPr>
        <w:rStyle w:val="Seitenzahl"/>
      </w:rPr>
      <w:fldChar w:fldCharType="separate"/>
    </w:r>
    <w:r w:rsidR="00C523DA">
      <w:rPr>
        <w:rStyle w:val="Seitenzahl"/>
        <w:noProof/>
      </w:rPr>
      <w:t>1</w:t>
    </w:r>
    <w:r w:rsidR="00404CDF">
      <w:rPr>
        <w:rStyle w:val="Seitenzahl"/>
      </w:rPr>
      <w:fldChar w:fldCharType="end"/>
    </w:r>
    <w:r w:rsidR="00404CDF">
      <w:rPr>
        <w:rStyle w:val="Seitenzahl"/>
      </w:rPr>
      <w:t xml:space="preserve"> of </w:t>
    </w:r>
    <w:r w:rsidR="00404CDF">
      <w:rPr>
        <w:rStyle w:val="Seitenzahl"/>
      </w:rPr>
      <w:fldChar w:fldCharType="begin"/>
    </w:r>
    <w:r w:rsidR="00404CDF">
      <w:rPr>
        <w:rStyle w:val="Seitenzahl"/>
      </w:rPr>
      <w:instrText xml:space="preserve"> NUMPAGES  </w:instrText>
    </w:r>
    <w:r w:rsidR="00404CDF">
      <w:rPr>
        <w:rStyle w:val="Seitenzahl"/>
      </w:rPr>
      <w:fldChar w:fldCharType="separate"/>
    </w:r>
    <w:r w:rsidR="00C523DA">
      <w:rPr>
        <w:rStyle w:val="Seitenzahl"/>
        <w:noProof/>
      </w:rPr>
      <w:t>5</w:t>
    </w:r>
    <w:r w:rsidR="00404CDF">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EFCB" w14:textId="2D46505E" w:rsidR="00404CDF" w:rsidRPr="003E0ECD" w:rsidRDefault="003E0ECD" w:rsidP="003E0ECD">
    <w:pPr>
      <w:pStyle w:val="Fuzeile"/>
    </w:pPr>
    <w:r w:rsidRPr="00EC41CD">
      <w:t xml:space="preserve">CDQ Good Practice Award – Submission </w:t>
    </w:r>
    <w:r>
      <w:t>Report</w:t>
    </w:r>
    <w:r w:rsidRPr="00B37B8F">
      <w:tab/>
      <w:t xml:space="preserve">Page </w:t>
    </w:r>
    <w:r>
      <w:rPr>
        <w:rStyle w:val="Seitenzahl"/>
      </w:rPr>
      <w:fldChar w:fldCharType="begin"/>
    </w:r>
    <w:r w:rsidRPr="00B37B8F">
      <w:rPr>
        <w:rStyle w:val="Seitenzahl"/>
      </w:rPr>
      <w:instrText xml:space="preserve"> PAGE </w:instrText>
    </w:r>
    <w:r>
      <w:rPr>
        <w:rStyle w:val="Seitenzahl"/>
      </w:rPr>
      <w:fldChar w:fldCharType="separate"/>
    </w:r>
    <w:r w:rsidR="00D04223">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6D6A60">
      <w:rPr>
        <w:rStyle w:val="Seitenzahl"/>
        <w:noProof/>
      </w:rPr>
      <w:t>5</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54F1" w14:textId="77777777" w:rsidR="004D1C38" w:rsidRDefault="004D1C38" w:rsidP="00C62892">
      <w:pPr>
        <w:spacing w:after="0" w:line="240" w:lineRule="auto"/>
      </w:pPr>
      <w:r>
        <w:separator/>
      </w:r>
    </w:p>
  </w:footnote>
  <w:footnote w:type="continuationSeparator" w:id="0">
    <w:p w14:paraId="16E08B8B" w14:textId="77777777" w:rsidR="004D1C38" w:rsidRDefault="004D1C38" w:rsidP="00C62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5D52" w14:textId="371C30E8" w:rsidR="00404CDF" w:rsidRPr="006D6A60" w:rsidRDefault="006D6A60" w:rsidP="00B93A32">
    <w:pPr>
      <w:pStyle w:val="Kopfzeile"/>
      <w:pBdr>
        <w:bottom w:val="none" w:sz="0" w:space="0" w:color="auto"/>
      </w:pBdr>
      <w:jc w:val="right"/>
      <w:rPr>
        <w:b/>
        <w:sz w:val="32"/>
        <w:szCs w:val="32"/>
      </w:rPr>
    </w:pPr>
    <w:r w:rsidRPr="00F07711">
      <w:rPr>
        <w:rFonts w:ascii="Open Sans" w:hAnsi="Open Sans" w:cs="Open Sans"/>
        <w:b/>
        <w:sz w:val="32"/>
        <w:szCs w:val="32"/>
      </w:rPr>
      <w:t>CDQ Goo</w:t>
    </w:r>
    <w:r w:rsidR="00B93A32" w:rsidRPr="00F07711">
      <w:rPr>
        <w:rFonts w:ascii="Open Sans" w:hAnsi="Open Sans" w:cs="Open Sans"/>
        <w:b/>
        <w:sz w:val="32"/>
        <w:szCs w:val="32"/>
      </w:rPr>
      <w:t>d P</w:t>
    </w:r>
    <w:r w:rsidRPr="00F07711">
      <w:rPr>
        <w:rFonts w:ascii="Open Sans" w:hAnsi="Open Sans" w:cs="Open Sans"/>
        <w:b/>
        <w:sz w:val="32"/>
        <w:szCs w:val="32"/>
      </w:rPr>
      <w:t>ractice Award 20</w:t>
    </w:r>
    <w:r w:rsidR="000B3F72" w:rsidRPr="00F07711">
      <w:rPr>
        <w:rFonts w:ascii="Open Sans" w:hAnsi="Open Sans" w:cs="Open Sans"/>
        <w:b/>
        <w:sz w:val="32"/>
        <w:szCs w:val="32"/>
      </w:rPr>
      <w:t>2</w:t>
    </w:r>
    <w:r w:rsidR="00811CB4">
      <w:rPr>
        <w:rFonts w:ascii="Open Sans" w:hAnsi="Open Sans" w:cs="Open Sans"/>
        <w:b/>
        <w:sz w:val="32"/>
        <w:szCs w:val="32"/>
      </w:rPr>
      <w:t>6</w:t>
    </w:r>
    <w:r w:rsidR="00B93A32" w:rsidRPr="00F07711">
      <w:rPr>
        <w:rFonts w:ascii="Open Sans" w:hAnsi="Open Sans" w:cs="Open Sans"/>
        <w:b/>
        <w:sz w:val="32"/>
        <w:szCs w:val="32"/>
      </w:rPr>
      <w:t xml:space="preserve"> </w:t>
    </w:r>
    <w:r w:rsidR="00B93A32">
      <w:rPr>
        <w:b/>
        <w:sz w:val="32"/>
        <w:szCs w:val="32"/>
      </w:rPr>
      <w:t xml:space="preserve">          </w:t>
    </w:r>
    <w:r w:rsidR="00282B8C">
      <w:rPr>
        <w:noProof/>
      </w:rPr>
      <w:drawing>
        <wp:inline distT="0" distB="0" distL="0" distR="0" wp14:anchorId="137BA9AB" wp14:editId="53B5C114">
          <wp:extent cx="1228170" cy="542925"/>
          <wp:effectExtent l="0" t="0" r="0" b="0"/>
          <wp:docPr id="18" name="Grafik 18" descr="C:\Users\EvaWeller\AppData\Local\Microsoft\Windows\INetCache\Content.MSO\5C3210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vaWeller\AppData\Local\Microsoft\Windows\INetCache\Content.MSO\5C32109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025" cy="54860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B6CE" w14:textId="77777777" w:rsidR="00404CDF" w:rsidRDefault="00404CDF" w:rsidP="001B1A27">
    <w:pPr>
      <w:pStyle w:val="Kopfzeile"/>
    </w:pPr>
    <w:r>
      <w:tab/>
    </w:r>
    <w:r>
      <w:tab/>
    </w:r>
    <w:r w:rsidR="00D04223">
      <w:rPr>
        <w:noProof/>
      </w:rPr>
      <w:drawing>
        <wp:inline distT="0" distB="0" distL="0" distR="0" wp14:anchorId="1E384C29" wp14:editId="70CE80A8">
          <wp:extent cx="1952625" cy="645055"/>
          <wp:effectExtent l="0" t="0" r="0" b="317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q_logo_klein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6166" cy="6627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5A88"/>
    <w:multiLevelType w:val="hybridMultilevel"/>
    <w:tmpl w:val="2FE03560"/>
    <w:lvl w:ilvl="0" w:tplc="0A222614">
      <w:start w:val="1"/>
      <w:numFmt w:val="bullet"/>
      <w:lvlText w:val=""/>
      <w:lvlJc w:val="left"/>
      <w:pPr>
        <w:ind w:left="14185" w:hanging="360"/>
      </w:pPr>
      <w:rPr>
        <w:rFonts w:ascii="Symbol" w:hAnsi="Symbol" w:hint="default"/>
        <w:color w:val="0070C0"/>
      </w:rPr>
    </w:lvl>
    <w:lvl w:ilvl="1" w:tplc="04090003">
      <w:start w:val="1"/>
      <w:numFmt w:val="bullet"/>
      <w:lvlText w:val="o"/>
      <w:lvlJc w:val="left"/>
      <w:pPr>
        <w:ind w:left="14905" w:hanging="360"/>
      </w:pPr>
      <w:rPr>
        <w:rFonts w:ascii="Courier New" w:hAnsi="Courier New" w:cs="Courier New" w:hint="default"/>
      </w:rPr>
    </w:lvl>
    <w:lvl w:ilvl="2" w:tplc="04090005" w:tentative="1">
      <w:start w:val="1"/>
      <w:numFmt w:val="bullet"/>
      <w:lvlText w:val=""/>
      <w:lvlJc w:val="left"/>
      <w:pPr>
        <w:ind w:left="15625" w:hanging="360"/>
      </w:pPr>
      <w:rPr>
        <w:rFonts w:ascii="Wingdings" w:hAnsi="Wingdings" w:hint="default"/>
      </w:rPr>
    </w:lvl>
    <w:lvl w:ilvl="3" w:tplc="04090001" w:tentative="1">
      <w:start w:val="1"/>
      <w:numFmt w:val="bullet"/>
      <w:lvlText w:val=""/>
      <w:lvlJc w:val="left"/>
      <w:pPr>
        <w:ind w:left="16345" w:hanging="360"/>
      </w:pPr>
      <w:rPr>
        <w:rFonts w:ascii="Symbol" w:hAnsi="Symbol" w:hint="default"/>
      </w:rPr>
    </w:lvl>
    <w:lvl w:ilvl="4" w:tplc="04090003" w:tentative="1">
      <w:start w:val="1"/>
      <w:numFmt w:val="bullet"/>
      <w:lvlText w:val="o"/>
      <w:lvlJc w:val="left"/>
      <w:pPr>
        <w:ind w:left="17065" w:hanging="360"/>
      </w:pPr>
      <w:rPr>
        <w:rFonts w:ascii="Courier New" w:hAnsi="Courier New" w:cs="Courier New" w:hint="default"/>
      </w:rPr>
    </w:lvl>
    <w:lvl w:ilvl="5" w:tplc="04090005" w:tentative="1">
      <w:start w:val="1"/>
      <w:numFmt w:val="bullet"/>
      <w:lvlText w:val=""/>
      <w:lvlJc w:val="left"/>
      <w:pPr>
        <w:ind w:left="17785" w:hanging="360"/>
      </w:pPr>
      <w:rPr>
        <w:rFonts w:ascii="Wingdings" w:hAnsi="Wingdings" w:hint="default"/>
      </w:rPr>
    </w:lvl>
    <w:lvl w:ilvl="6" w:tplc="04090001" w:tentative="1">
      <w:start w:val="1"/>
      <w:numFmt w:val="bullet"/>
      <w:lvlText w:val=""/>
      <w:lvlJc w:val="left"/>
      <w:pPr>
        <w:ind w:left="18505" w:hanging="360"/>
      </w:pPr>
      <w:rPr>
        <w:rFonts w:ascii="Symbol" w:hAnsi="Symbol" w:hint="default"/>
      </w:rPr>
    </w:lvl>
    <w:lvl w:ilvl="7" w:tplc="04090003" w:tentative="1">
      <w:start w:val="1"/>
      <w:numFmt w:val="bullet"/>
      <w:lvlText w:val="o"/>
      <w:lvlJc w:val="left"/>
      <w:pPr>
        <w:ind w:left="19225" w:hanging="360"/>
      </w:pPr>
      <w:rPr>
        <w:rFonts w:ascii="Courier New" w:hAnsi="Courier New" w:cs="Courier New" w:hint="default"/>
      </w:rPr>
    </w:lvl>
    <w:lvl w:ilvl="8" w:tplc="04090005" w:tentative="1">
      <w:start w:val="1"/>
      <w:numFmt w:val="bullet"/>
      <w:lvlText w:val=""/>
      <w:lvlJc w:val="left"/>
      <w:pPr>
        <w:ind w:left="19945" w:hanging="360"/>
      </w:pPr>
      <w:rPr>
        <w:rFonts w:ascii="Wingdings" w:hAnsi="Wingdings" w:hint="default"/>
      </w:rPr>
    </w:lvl>
  </w:abstractNum>
  <w:abstractNum w:abstractNumId="1" w15:restartNumberingAfterBreak="0">
    <w:nsid w:val="1C4F34F2"/>
    <w:multiLevelType w:val="hybridMultilevel"/>
    <w:tmpl w:val="31D669DE"/>
    <w:lvl w:ilvl="0" w:tplc="08070005">
      <w:start w:val="1"/>
      <w:numFmt w:val="bullet"/>
      <w:lvlText w:val=""/>
      <w:lvlJc w:val="left"/>
      <w:pPr>
        <w:ind w:left="1080" w:hanging="360"/>
      </w:pPr>
      <w:rPr>
        <w:rFonts w:ascii="Wingdings" w:hAnsi="Wingdings"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2D4312B0"/>
    <w:multiLevelType w:val="multilevel"/>
    <w:tmpl w:val="08070025"/>
    <w:lvl w:ilvl="0">
      <w:start w:val="1"/>
      <w:numFmt w:val="decimal"/>
      <w:pStyle w:val="berschrift1"/>
      <w:lvlText w:val="%1"/>
      <w:lvlJc w:val="left"/>
      <w:pPr>
        <w:ind w:left="574"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34ED3348"/>
    <w:multiLevelType w:val="hybridMultilevel"/>
    <w:tmpl w:val="2E1C4BF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8AA1EA8"/>
    <w:multiLevelType w:val="hybridMultilevel"/>
    <w:tmpl w:val="A3E050D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C292A0F"/>
    <w:multiLevelType w:val="hybridMultilevel"/>
    <w:tmpl w:val="9EC2FB5A"/>
    <w:lvl w:ilvl="0" w:tplc="04070001">
      <w:start w:val="1"/>
      <w:numFmt w:val="bullet"/>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E4F0D"/>
    <w:multiLevelType w:val="hybridMultilevel"/>
    <w:tmpl w:val="BFB4DCDE"/>
    <w:lvl w:ilvl="0" w:tplc="16E83F2A">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11EBC"/>
    <w:multiLevelType w:val="hybridMultilevel"/>
    <w:tmpl w:val="AF48E84E"/>
    <w:lvl w:ilvl="0" w:tplc="04070001">
      <w:start w:val="1"/>
      <w:numFmt w:val="bullet"/>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9275B"/>
    <w:multiLevelType w:val="hybridMultilevel"/>
    <w:tmpl w:val="1906789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30A7224"/>
    <w:multiLevelType w:val="hybridMultilevel"/>
    <w:tmpl w:val="64B4BE4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5DB4326"/>
    <w:multiLevelType w:val="hybridMultilevel"/>
    <w:tmpl w:val="A5EAA5B4"/>
    <w:lvl w:ilvl="0" w:tplc="8C145EFE">
      <w:start w:val="1"/>
      <w:numFmt w:val="bullet"/>
      <w:lvlText w:val=""/>
      <w:lvlJc w:val="left"/>
      <w:pPr>
        <w:ind w:left="720" w:hanging="360"/>
      </w:pPr>
      <w:rPr>
        <w:rFonts w:ascii="Symbol" w:hAnsi="Symbol" w:hint="default"/>
        <w:color w:val="000000" w:themeColor="text1"/>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6B2785"/>
    <w:multiLevelType w:val="hybridMultilevel"/>
    <w:tmpl w:val="B9D48A24"/>
    <w:lvl w:ilvl="0" w:tplc="A78EA412">
      <w:start w:val="1"/>
      <w:numFmt w:val="bullet"/>
      <w:pStyle w:val="Lis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E4ABD"/>
    <w:multiLevelType w:val="hybridMultilevel"/>
    <w:tmpl w:val="E38CFF1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A9739F0"/>
    <w:multiLevelType w:val="hybridMultilevel"/>
    <w:tmpl w:val="8FC2913C"/>
    <w:lvl w:ilvl="0" w:tplc="42366D02">
      <w:start w:val="1"/>
      <w:numFmt w:val="bullet"/>
      <w:pStyle w:val="ABBullets"/>
      <w:lvlText w:val=""/>
      <w:lvlJc w:val="left"/>
      <w:pPr>
        <w:ind w:left="1287" w:hanging="360"/>
      </w:pPr>
      <w:rPr>
        <w:rFonts w:ascii="Symbol" w:hAnsi="Symbol" w:hint="default"/>
      </w:r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num w:numId="1" w16cid:durableId="323895796">
    <w:abstractNumId w:val="2"/>
  </w:num>
  <w:num w:numId="2" w16cid:durableId="260991974">
    <w:abstractNumId w:val="6"/>
  </w:num>
  <w:num w:numId="3" w16cid:durableId="1679120512">
    <w:abstractNumId w:val="11"/>
  </w:num>
  <w:num w:numId="4" w16cid:durableId="806630353">
    <w:abstractNumId w:val="1"/>
  </w:num>
  <w:num w:numId="5" w16cid:durableId="883756597">
    <w:abstractNumId w:val="4"/>
  </w:num>
  <w:num w:numId="6" w16cid:durableId="2082827559">
    <w:abstractNumId w:val="13"/>
  </w:num>
  <w:num w:numId="7" w16cid:durableId="955868386">
    <w:abstractNumId w:val="12"/>
  </w:num>
  <w:num w:numId="8" w16cid:durableId="98574105">
    <w:abstractNumId w:val="9"/>
  </w:num>
  <w:num w:numId="9" w16cid:durableId="761610754">
    <w:abstractNumId w:val="8"/>
  </w:num>
  <w:num w:numId="10" w16cid:durableId="114636745">
    <w:abstractNumId w:val="3"/>
  </w:num>
  <w:num w:numId="11" w16cid:durableId="633756853">
    <w:abstractNumId w:val="2"/>
  </w:num>
  <w:num w:numId="12" w16cid:durableId="1641037078">
    <w:abstractNumId w:val="2"/>
  </w:num>
  <w:num w:numId="13" w16cid:durableId="2054772422">
    <w:abstractNumId w:val="2"/>
  </w:num>
  <w:num w:numId="14" w16cid:durableId="486171228">
    <w:abstractNumId w:val="2"/>
  </w:num>
  <w:num w:numId="15" w16cid:durableId="1669596467">
    <w:abstractNumId w:val="2"/>
  </w:num>
  <w:num w:numId="16" w16cid:durableId="254633419">
    <w:abstractNumId w:val="2"/>
  </w:num>
  <w:num w:numId="17" w16cid:durableId="766655906">
    <w:abstractNumId w:val="0"/>
  </w:num>
  <w:num w:numId="18" w16cid:durableId="1871142490">
    <w:abstractNumId w:val="6"/>
  </w:num>
  <w:num w:numId="19" w16cid:durableId="462505784">
    <w:abstractNumId w:val="2"/>
  </w:num>
  <w:num w:numId="20" w16cid:durableId="761025522">
    <w:abstractNumId w:val="5"/>
  </w:num>
  <w:num w:numId="21" w16cid:durableId="224685020">
    <w:abstractNumId w:val="7"/>
  </w:num>
  <w:num w:numId="22" w16cid:durableId="1485196225">
    <w:abstractNumId w:val="10"/>
  </w:num>
  <w:num w:numId="23" w16cid:durableId="970550200">
    <w:abstractNumId w:val="6"/>
  </w:num>
  <w:num w:numId="24" w16cid:durableId="187244977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45"/>
    <w:rsid w:val="000041E7"/>
    <w:rsid w:val="00004976"/>
    <w:rsid w:val="00007A7B"/>
    <w:rsid w:val="00017917"/>
    <w:rsid w:val="00020491"/>
    <w:rsid w:val="000204AD"/>
    <w:rsid w:val="000261EC"/>
    <w:rsid w:val="000313C0"/>
    <w:rsid w:val="00032A74"/>
    <w:rsid w:val="000431C1"/>
    <w:rsid w:val="0004336E"/>
    <w:rsid w:val="000564B3"/>
    <w:rsid w:val="00061544"/>
    <w:rsid w:val="00083E4C"/>
    <w:rsid w:val="000873D4"/>
    <w:rsid w:val="000940BB"/>
    <w:rsid w:val="00094C8B"/>
    <w:rsid w:val="000A4E4E"/>
    <w:rsid w:val="000B1EB4"/>
    <w:rsid w:val="000B2A42"/>
    <w:rsid w:val="000B3F72"/>
    <w:rsid w:val="000B4470"/>
    <w:rsid w:val="000B5847"/>
    <w:rsid w:val="000B65D0"/>
    <w:rsid w:val="000B7D81"/>
    <w:rsid w:val="000C00A0"/>
    <w:rsid w:val="000C334B"/>
    <w:rsid w:val="000C4498"/>
    <w:rsid w:val="000C4531"/>
    <w:rsid w:val="000C6DEE"/>
    <w:rsid w:val="000D1E2C"/>
    <w:rsid w:val="000D385E"/>
    <w:rsid w:val="000D38EE"/>
    <w:rsid w:val="000E4034"/>
    <w:rsid w:val="000F5653"/>
    <w:rsid w:val="000F798A"/>
    <w:rsid w:val="001035BA"/>
    <w:rsid w:val="0012366C"/>
    <w:rsid w:val="00123A8A"/>
    <w:rsid w:val="00123D5D"/>
    <w:rsid w:val="0012736A"/>
    <w:rsid w:val="00127F0D"/>
    <w:rsid w:val="001304F3"/>
    <w:rsid w:val="001305BD"/>
    <w:rsid w:val="001373C3"/>
    <w:rsid w:val="001422A4"/>
    <w:rsid w:val="00152AC7"/>
    <w:rsid w:val="001535BA"/>
    <w:rsid w:val="00153705"/>
    <w:rsid w:val="00153FC7"/>
    <w:rsid w:val="00154775"/>
    <w:rsid w:val="00154EFF"/>
    <w:rsid w:val="00160696"/>
    <w:rsid w:val="00160CD4"/>
    <w:rsid w:val="001623FE"/>
    <w:rsid w:val="00176957"/>
    <w:rsid w:val="0017703C"/>
    <w:rsid w:val="00177C4C"/>
    <w:rsid w:val="0018118D"/>
    <w:rsid w:val="00181DA5"/>
    <w:rsid w:val="00182723"/>
    <w:rsid w:val="001855C6"/>
    <w:rsid w:val="00185798"/>
    <w:rsid w:val="00194932"/>
    <w:rsid w:val="00194F10"/>
    <w:rsid w:val="001A0FFF"/>
    <w:rsid w:val="001A1068"/>
    <w:rsid w:val="001A18D9"/>
    <w:rsid w:val="001B1A27"/>
    <w:rsid w:val="001B4390"/>
    <w:rsid w:val="001C2E30"/>
    <w:rsid w:val="001C3065"/>
    <w:rsid w:val="001C6520"/>
    <w:rsid w:val="001D0755"/>
    <w:rsid w:val="001D081D"/>
    <w:rsid w:val="001E36D4"/>
    <w:rsid w:val="001E462A"/>
    <w:rsid w:val="001E4839"/>
    <w:rsid w:val="001F050D"/>
    <w:rsid w:val="001F208C"/>
    <w:rsid w:val="001F552D"/>
    <w:rsid w:val="00202C77"/>
    <w:rsid w:val="00203D49"/>
    <w:rsid w:val="00204260"/>
    <w:rsid w:val="00212723"/>
    <w:rsid w:val="002328D1"/>
    <w:rsid w:val="00241063"/>
    <w:rsid w:val="00243FF4"/>
    <w:rsid w:val="00244CD8"/>
    <w:rsid w:val="002525E4"/>
    <w:rsid w:val="00256738"/>
    <w:rsid w:val="00262169"/>
    <w:rsid w:val="00264BB4"/>
    <w:rsid w:val="002660FE"/>
    <w:rsid w:val="00276B80"/>
    <w:rsid w:val="00282230"/>
    <w:rsid w:val="00282B8C"/>
    <w:rsid w:val="002840F6"/>
    <w:rsid w:val="00291A36"/>
    <w:rsid w:val="002933C9"/>
    <w:rsid w:val="00293C23"/>
    <w:rsid w:val="0029718C"/>
    <w:rsid w:val="002B3718"/>
    <w:rsid w:val="002C0B1C"/>
    <w:rsid w:val="002C374D"/>
    <w:rsid w:val="002D22A2"/>
    <w:rsid w:val="002D310D"/>
    <w:rsid w:val="002D66A8"/>
    <w:rsid w:val="002E23F5"/>
    <w:rsid w:val="002E538A"/>
    <w:rsid w:val="002E5CF5"/>
    <w:rsid w:val="002E7D08"/>
    <w:rsid w:val="00300F43"/>
    <w:rsid w:val="00303C6E"/>
    <w:rsid w:val="003051F7"/>
    <w:rsid w:val="00306FF1"/>
    <w:rsid w:val="003115ED"/>
    <w:rsid w:val="003116C5"/>
    <w:rsid w:val="00316922"/>
    <w:rsid w:val="003176CE"/>
    <w:rsid w:val="00324F40"/>
    <w:rsid w:val="00325652"/>
    <w:rsid w:val="00326CF2"/>
    <w:rsid w:val="00326FD3"/>
    <w:rsid w:val="00330476"/>
    <w:rsid w:val="00333E78"/>
    <w:rsid w:val="00334FC3"/>
    <w:rsid w:val="00335B8A"/>
    <w:rsid w:val="00336EDE"/>
    <w:rsid w:val="00337108"/>
    <w:rsid w:val="003413D5"/>
    <w:rsid w:val="003479B8"/>
    <w:rsid w:val="00347B14"/>
    <w:rsid w:val="00351159"/>
    <w:rsid w:val="00354828"/>
    <w:rsid w:val="00355D36"/>
    <w:rsid w:val="0036199E"/>
    <w:rsid w:val="003646DA"/>
    <w:rsid w:val="00364AFD"/>
    <w:rsid w:val="00370DF8"/>
    <w:rsid w:val="00371675"/>
    <w:rsid w:val="0037221E"/>
    <w:rsid w:val="00380D3E"/>
    <w:rsid w:val="00393785"/>
    <w:rsid w:val="003973C7"/>
    <w:rsid w:val="003A0C2B"/>
    <w:rsid w:val="003A3369"/>
    <w:rsid w:val="003A4A35"/>
    <w:rsid w:val="003A5E5C"/>
    <w:rsid w:val="003B1CE9"/>
    <w:rsid w:val="003B4B2C"/>
    <w:rsid w:val="003B5F67"/>
    <w:rsid w:val="003B68F8"/>
    <w:rsid w:val="003B6A59"/>
    <w:rsid w:val="003C1473"/>
    <w:rsid w:val="003C1D19"/>
    <w:rsid w:val="003C3873"/>
    <w:rsid w:val="003C4B68"/>
    <w:rsid w:val="003D0B76"/>
    <w:rsid w:val="003D29A6"/>
    <w:rsid w:val="003D2E33"/>
    <w:rsid w:val="003D352E"/>
    <w:rsid w:val="003D3E28"/>
    <w:rsid w:val="003D5CEE"/>
    <w:rsid w:val="003E0ECD"/>
    <w:rsid w:val="003E2CA1"/>
    <w:rsid w:val="003F3283"/>
    <w:rsid w:val="003F476D"/>
    <w:rsid w:val="003F5AEC"/>
    <w:rsid w:val="003F7703"/>
    <w:rsid w:val="00404CDF"/>
    <w:rsid w:val="00405ABE"/>
    <w:rsid w:val="0040705A"/>
    <w:rsid w:val="00407129"/>
    <w:rsid w:val="00415159"/>
    <w:rsid w:val="0042013B"/>
    <w:rsid w:val="00422E97"/>
    <w:rsid w:val="004244EF"/>
    <w:rsid w:val="004345CD"/>
    <w:rsid w:val="004436A7"/>
    <w:rsid w:val="0044668F"/>
    <w:rsid w:val="0044774C"/>
    <w:rsid w:val="00453CDF"/>
    <w:rsid w:val="0045457D"/>
    <w:rsid w:val="0045700F"/>
    <w:rsid w:val="004578E7"/>
    <w:rsid w:val="004617D2"/>
    <w:rsid w:val="00461C20"/>
    <w:rsid w:val="00472D4A"/>
    <w:rsid w:val="0047412B"/>
    <w:rsid w:val="00474993"/>
    <w:rsid w:val="00475518"/>
    <w:rsid w:val="00475C0A"/>
    <w:rsid w:val="00476A6A"/>
    <w:rsid w:val="004776F1"/>
    <w:rsid w:val="00483272"/>
    <w:rsid w:val="00487E54"/>
    <w:rsid w:val="0049101A"/>
    <w:rsid w:val="0049231C"/>
    <w:rsid w:val="004944AE"/>
    <w:rsid w:val="004A3A78"/>
    <w:rsid w:val="004B0FFD"/>
    <w:rsid w:val="004B196D"/>
    <w:rsid w:val="004B730F"/>
    <w:rsid w:val="004C4E13"/>
    <w:rsid w:val="004C53EA"/>
    <w:rsid w:val="004C660F"/>
    <w:rsid w:val="004C66C9"/>
    <w:rsid w:val="004C6BD2"/>
    <w:rsid w:val="004D1C38"/>
    <w:rsid w:val="004D4458"/>
    <w:rsid w:val="004E7AEA"/>
    <w:rsid w:val="004F7254"/>
    <w:rsid w:val="00500280"/>
    <w:rsid w:val="00500B09"/>
    <w:rsid w:val="00500B3D"/>
    <w:rsid w:val="0050172B"/>
    <w:rsid w:val="00503A66"/>
    <w:rsid w:val="005123C4"/>
    <w:rsid w:val="005208D0"/>
    <w:rsid w:val="00526E88"/>
    <w:rsid w:val="0053238A"/>
    <w:rsid w:val="00534FCC"/>
    <w:rsid w:val="00537E48"/>
    <w:rsid w:val="005452ED"/>
    <w:rsid w:val="005466B6"/>
    <w:rsid w:val="00547871"/>
    <w:rsid w:val="00557670"/>
    <w:rsid w:val="0056041F"/>
    <w:rsid w:val="00566C00"/>
    <w:rsid w:val="00566C22"/>
    <w:rsid w:val="00574310"/>
    <w:rsid w:val="0057660A"/>
    <w:rsid w:val="0058007A"/>
    <w:rsid w:val="005809A8"/>
    <w:rsid w:val="005974C6"/>
    <w:rsid w:val="005A79DB"/>
    <w:rsid w:val="005B04E4"/>
    <w:rsid w:val="005B0B12"/>
    <w:rsid w:val="005B1121"/>
    <w:rsid w:val="005B36B4"/>
    <w:rsid w:val="005B3CA5"/>
    <w:rsid w:val="005B5814"/>
    <w:rsid w:val="005B7F62"/>
    <w:rsid w:val="005C1198"/>
    <w:rsid w:val="005C3F42"/>
    <w:rsid w:val="005C3FAC"/>
    <w:rsid w:val="005C46EF"/>
    <w:rsid w:val="005D00B5"/>
    <w:rsid w:val="005D0528"/>
    <w:rsid w:val="005D42A0"/>
    <w:rsid w:val="005D457F"/>
    <w:rsid w:val="005D5F90"/>
    <w:rsid w:val="005E0270"/>
    <w:rsid w:val="005F022D"/>
    <w:rsid w:val="005F519E"/>
    <w:rsid w:val="005F665E"/>
    <w:rsid w:val="00600012"/>
    <w:rsid w:val="00600B85"/>
    <w:rsid w:val="00605BB6"/>
    <w:rsid w:val="00606AB5"/>
    <w:rsid w:val="006103CC"/>
    <w:rsid w:val="00613BB5"/>
    <w:rsid w:val="00616884"/>
    <w:rsid w:val="00617AD6"/>
    <w:rsid w:val="00626F48"/>
    <w:rsid w:val="00640A1C"/>
    <w:rsid w:val="006506F4"/>
    <w:rsid w:val="0065240C"/>
    <w:rsid w:val="00660334"/>
    <w:rsid w:val="0066279F"/>
    <w:rsid w:val="00662E8C"/>
    <w:rsid w:val="00667E9A"/>
    <w:rsid w:val="006734B9"/>
    <w:rsid w:val="00676A1C"/>
    <w:rsid w:val="00677926"/>
    <w:rsid w:val="00677A10"/>
    <w:rsid w:val="00680EDB"/>
    <w:rsid w:val="00681412"/>
    <w:rsid w:val="006837B0"/>
    <w:rsid w:val="00684024"/>
    <w:rsid w:val="00691B2F"/>
    <w:rsid w:val="00695A53"/>
    <w:rsid w:val="00697EC9"/>
    <w:rsid w:val="006A0660"/>
    <w:rsid w:val="006A0D13"/>
    <w:rsid w:val="006A2C2B"/>
    <w:rsid w:val="006B30C8"/>
    <w:rsid w:val="006B7194"/>
    <w:rsid w:val="006B7F46"/>
    <w:rsid w:val="006C06E2"/>
    <w:rsid w:val="006D0DA7"/>
    <w:rsid w:val="006D6A60"/>
    <w:rsid w:val="006D7498"/>
    <w:rsid w:val="006F0398"/>
    <w:rsid w:val="00703E34"/>
    <w:rsid w:val="00707566"/>
    <w:rsid w:val="007134DC"/>
    <w:rsid w:val="0071585D"/>
    <w:rsid w:val="00716B50"/>
    <w:rsid w:val="0072203D"/>
    <w:rsid w:val="00722AB0"/>
    <w:rsid w:val="00725111"/>
    <w:rsid w:val="00725430"/>
    <w:rsid w:val="00727815"/>
    <w:rsid w:val="00731539"/>
    <w:rsid w:val="00740709"/>
    <w:rsid w:val="007417DA"/>
    <w:rsid w:val="0074566B"/>
    <w:rsid w:val="00745EE3"/>
    <w:rsid w:val="00753DED"/>
    <w:rsid w:val="00754799"/>
    <w:rsid w:val="007570E3"/>
    <w:rsid w:val="007751F8"/>
    <w:rsid w:val="007849AF"/>
    <w:rsid w:val="00787D42"/>
    <w:rsid w:val="0079157F"/>
    <w:rsid w:val="007941CC"/>
    <w:rsid w:val="007A4BB8"/>
    <w:rsid w:val="007C16D6"/>
    <w:rsid w:val="007E2964"/>
    <w:rsid w:val="007E45BA"/>
    <w:rsid w:val="007E783D"/>
    <w:rsid w:val="007F2769"/>
    <w:rsid w:val="007F4015"/>
    <w:rsid w:val="007F60BB"/>
    <w:rsid w:val="007F6A37"/>
    <w:rsid w:val="007F7073"/>
    <w:rsid w:val="008010A6"/>
    <w:rsid w:val="00801E64"/>
    <w:rsid w:val="00802233"/>
    <w:rsid w:val="00804413"/>
    <w:rsid w:val="008053D9"/>
    <w:rsid w:val="00806635"/>
    <w:rsid w:val="00811CB4"/>
    <w:rsid w:val="008158A8"/>
    <w:rsid w:val="00822479"/>
    <w:rsid w:val="008224C3"/>
    <w:rsid w:val="00825A89"/>
    <w:rsid w:val="008277E7"/>
    <w:rsid w:val="00827C95"/>
    <w:rsid w:val="00827F75"/>
    <w:rsid w:val="00836BA7"/>
    <w:rsid w:val="00841F14"/>
    <w:rsid w:val="00841F9C"/>
    <w:rsid w:val="00846578"/>
    <w:rsid w:val="0085146C"/>
    <w:rsid w:val="008525E1"/>
    <w:rsid w:val="00857C4E"/>
    <w:rsid w:val="00863457"/>
    <w:rsid w:val="008648D5"/>
    <w:rsid w:val="00870036"/>
    <w:rsid w:val="00873EA3"/>
    <w:rsid w:val="00875713"/>
    <w:rsid w:val="00877733"/>
    <w:rsid w:val="008A5086"/>
    <w:rsid w:val="008A5E81"/>
    <w:rsid w:val="008A608B"/>
    <w:rsid w:val="008A631B"/>
    <w:rsid w:val="008B4E70"/>
    <w:rsid w:val="008C12E3"/>
    <w:rsid w:val="008C1C2E"/>
    <w:rsid w:val="008C1C69"/>
    <w:rsid w:val="008C3968"/>
    <w:rsid w:val="008C5FD9"/>
    <w:rsid w:val="008C6B03"/>
    <w:rsid w:val="008D1F09"/>
    <w:rsid w:val="008E13C7"/>
    <w:rsid w:val="008E18A2"/>
    <w:rsid w:val="008E6029"/>
    <w:rsid w:val="008E71CC"/>
    <w:rsid w:val="008F2393"/>
    <w:rsid w:val="008F7627"/>
    <w:rsid w:val="008F7731"/>
    <w:rsid w:val="00903792"/>
    <w:rsid w:val="0090711F"/>
    <w:rsid w:val="00907541"/>
    <w:rsid w:val="009116A5"/>
    <w:rsid w:val="00913D5A"/>
    <w:rsid w:val="00916A40"/>
    <w:rsid w:val="00923508"/>
    <w:rsid w:val="00923F09"/>
    <w:rsid w:val="00924176"/>
    <w:rsid w:val="00932FD2"/>
    <w:rsid w:val="0093365A"/>
    <w:rsid w:val="00937D8E"/>
    <w:rsid w:val="00940E6A"/>
    <w:rsid w:val="00950442"/>
    <w:rsid w:val="009515D9"/>
    <w:rsid w:val="009538B5"/>
    <w:rsid w:val="0095459F"/>
    <w:rsid w:val="00960CFD"/>
    <w:rsid w:val="009620F1"/>
    <w:rsid w:val="00965C85"/>
    <w:rsid w:val="00966C6B"/>
    <w:rsid w:val="00972895"/>
    <w:rsid w:val="009770D5"/>
    <w:rsid w:val="00977140"/>
    <w:rsid w:val="00981F99"/>
    <w:rsid w:val="00984515"/>
    <w:rsid w:val="00985AF2"/>
    <w:rsid w:val="009870D3"/>
    <w:rsid w:val="0099252C"/>
    <w:rsid w:val="00993EA2"/>
    <w:rsid w:val="009963FA"/>
    <w:rsid w:val="009B22A5"/>
    <w:rsid w:val="009B3E51"/>
    <w:rsid w:val="009B4A28"/>
    <w:rsid w:val="009B610B"/>
    <w:rsid w:val="009D06AC"/>
    <w:rsid w:val="009D64D4"/>
    <w:rsid w:val="009D70C3"/>
    <w:rsid w:val="009E58A6"/>
    <w:rsid w:val="009F08C0"/>
    <w:rsid w:val="009F3B24"/>
    <w:rsid w:val="009F42E8"/>
    <w:rsid w:val="009F6AAB"/>
    <w:rsid w:val="00A11505"/>
    <w:rsid w:val="00A11E92"/>
    <w:rsid w:val="00A12B85"/>
    <w:rsid w:val="00A1358B"/>
    <w:rsid w:val="00A14DD2"/>
    <w:rsid w:val="00A155CC"/>
    <w:rsid w:val="00A17C45"/>
    <w:rsid w:val="00A254EB"/>
    <w:rsid w:val="00A3265F"/>
    <w:rsid w:val="00A36C60"/>
    <w:rsid w:val="00A36D45"/>
    <w:rsid w:val="00A43C40"/>
    <w:rsid w:val="00A46544"/>
    <w:rsid w:val="00A50524"/>
    <w:rsid w:val="00A55423"/>
    <w:rsid w:val="00A57DB6"/>
    <w:rsid w:val="00A60C85"/>
    <w:rsid w:val="00A62407"/>
    <w:rsid w:val="00A6520C"/>
    <w:rsid w:val="00A66F9D"/>
    <w:rsid w:val="00A8406C"/>
    <w:rsid w:val="00A842C7"/>
    <w:rsid w:val="00A86149"/>
    <w:rsid w:val="00A90336"/>
    <w:rsid w:val="00A90B49"/>
    <w:rsid w:val="00A9171D"/>
    <w:rsid w:val="00A91B2E"/>
    <w:rsid w:val="00AA1CC9"/>
    <w:rsid w:val="00AB1AD5"/>
    <w:rsid w:val="00AC1C94"/>
    <w:rsid w:val="00AC2CBA"/>
    <w:rsid w:val="00AC560D"/>
    <w:rsid w:val="00AD0FD8"/>
    <w:rsid w:val="00AD1FE4"/>
    <w:rsid w:val="00AD72CA"/>
    <w:rsid w:val="00AE1ACC"/>
    <w:rsid w:val="00AE40DE"/>
    <w:rsid w:val="00AF0E2F"/>
    <w:rsid w:val="00AF34CC"/>
    <w:rsid w:val="00AF63CA"/>
    <w:rsid w:val="00B21419"/>
    <w:rsid w:val="00B22FB5"/>
    <w:rsid w:val="00B336D7"/>
    <w:rsid w:val="00B35B6A"/>
    <w:rsid w:val="00B37B8F"/>
    <w:rsid w:val="00B45010"/>
    <w:rsid w:val="00B478D9"/>
    <w:rsid w:val="00B50723"/>
    <w:rsid w:val="00B62C4D"/>
    <w:rsid w:val="00B678BC"/>
    <w:rsid w:val="00B74C2B"/>
    <w:rsid w:val="00B758AF"/>
    <w:rsid w:val="00B833E2"/>
    <w:rsid w:val="00B83F0F"/>
    <w:rsid w:val="00B85922"/>
    <w:rsid w:val="00B87F43"/>
    <w:rsid w:val="00B9154E"/>
    <w:rsid w:val="00B93A32"/>
    <w:rsid w:val="00B96DA3"/>
    <w:rsid w:val="00BA3AB0"/>
    <w:rsid w:val="00BB008D"/>
    <w:rsid w:val="00BB108B"/>
    <w:rsid w:val="00BB42B8"/>
    <w:rsid w:val="00BC350B"/>
    <w:rsid w:val="00BC36A9"/>
    <w:rsid w:val="00BD1171"/>
    <w:rsid w:val="00BD38CB"/>
    <w:rsid w:val="00BD5699"/>
    <w:rsid w:val="00BE16FD"/>
    <w:rsid w:val="00BE1BF0"/>
    <w:rsid w:val="00BE2801"/>
    <w:rsid w:val="00BE29B4"/>
    <w:rsid w:val="00BE5D3F"/>
    <w:rsid w:val="00BE700F"/>
    <w:rsid w:val="00BF0A5B"/>
    <w:rsid w:val="00BF1CE1"/>
    <w:rsid w:val="00BF7118"/>
    <w:rsid w:val="00C03831"/>
    <w:rsid w:val="00C03ABA"/>
    <w:rsid w:val="00C147CA"/>
    <w:rsid w:val="00C27F1C"/>
    <w:rsid w:val="00C3388B"/>
    <w:rsid w:val="00C367F5"/>
    <w:rsid w:val="00C43E52"/>
    <w:rsid w:val="00C43FEB"/>
    <w:rsid w:val="00C4454B"/>
    <w:rsid w:val="00C510D1"/>
    <w:rsid w:val="00C523DA"/>
    <w:rsid w:val="00C53C00"/>
    <w:rsid w:val="00C5717D"/>
    <w:rsid w:val="00C57C30"/>
    <w:rsid w:val="00C6161E"/>
    <w:rsid w:val="00C619BB"/>
    <w:rsid w:val="00C61FA7"/>
    <w:rsid w:val="00C62795"/>
    <w:rsid w:val="00C62892"/>
    <w:rsid w:val="00C6759F"/>
    <w:rsid w:val="00C755E8"/>
    <w:rsid w:val="00C75D43"/>
    <w:rsid w:val="00C776BE"/>
    <w:rsid w:val="00C87E2C"/>
    <w:rsid w:val="00CA6969"/>
    <w:rsid w:val="00CB1936"/>
    <w:rsid w:val="00CB56A6"/>
    <w:rsid w:val="00CC0A1D"/>
    <w:rsid w:val="00CC25A4"/>
    <w:rsid w:val="00CC25ED"/>
    <w:rsid w:val="00CC3A65"/>
    <w:rsid w:val="00CD2397"/>
    <w:rsid w:val="00CD2A4E"/>
    <w:rsid w:val="00CE231C"/>
    <w:rsid w:val="00CE2A25"/>
    <w:rsid w:val="00CE77A8"/>
    <w:rsid w:val="00CF024B"/>
    <w:rsid w:val="00CF2E02"/>
    <w:rsid w:val="00CF3257"/>
    <w:rsid w:val="00CF3AFC"/>
    <w:rsid w:val="00CF4565"/>
    <w:rsid w:val="00CF5298"/>
    <w:rsid w:val="00D0015D"/>
    <w:rsid w:val="00D04223"/>
    <w:rsid w:val="00D1461D"/>
    <w:rsid w:val="00D15D8F"/>
    <w:rsid w:val="00D225A9"/>
    <w:rsid w:val="00D30936"/>
    <w:rsid w:val="00D31C6F"/>
    <w:rsid w:val="00D42F97"/>
    <w:rsid w:val="00D46F50"/>
    <w:rsid w:val="00D51866"/>
    <w:rsid w:val="00D55AF3"/>
    <w:rsid w:val="00D601D0"/>
    <w:rsid w:val="00D628EF"/>
    <w:rsid w:val="00D6301F"/>
    <w:rsid w:val="00D63041"/>
    <w:rsid w:val="00D7253A"/>
    <w:rsid w:val="00D73403"/>
    <w:rsid w:val="00D744AF"/>
    <w:rsid w:val="00D74C61"/>
    <w:rsid w:val="00D758E1"/>
    <w:rsid w:val="00D76291"/>
    <w:rsid w:val="00D769B5"/>
    <w:rsid w:val="00D805D7"/>
    <w:rsid w:val="00D8638E"/>
    <w:rsid w:val="00D91143"/>
    <w:rsid w:val="00D95A27"/>
    <w:rsid w:val="00D95E6E"/>
    <w:rsid w:val="00DA2943"/>
    <w:rsid w:val="00DA7CFA"/>
    <w:rsid w:val="00DC3CBB"/>
    <w:rsid w:val="00DC4174"/>
    <w:rsid w:val="00DC7C11"/>
    <w:rsid w:val="00DD1F2E"/>
    <w:rsid w:val="00DD3B05"/>
    <w:rsid w:val="00DD7DF3"/>
    <w:rsid w:val="00DE34FC"/>
    <w:rsid w:val="00DE354A"/>
    <w:rsid w:val="00DE5C35"/>
    <w:rsid w:val="00DF46B7"/>
    <w:rsid w:val="00E014A4"/>
    <w:rsid w:val="00E01955"/>
    <w:rsid w:val="00E16268"/>
    <w:rsid w:val="00E16E34"/>
    <w:rsid w:val="00E205B2"/>
    <w:rsid w:val="00E215E6"/>
    <w:rsid w:val="00E22311"/>
    <w:rsid w:val="00E26DAA"/>
    <w:rsid w:val="00E270DE"/>
    <w:rsid w:val="00E37536"/>
    <w:rsid w:val="00E42E5D"/>
    <w:rsid w:val="00E471D1"/>
    <w:rsid w:val="00E55B0D"/>
    <w:rsid w:val="00E56E56"/>
    <w:rsid w:val="00E669D0"/>
    <w:rsid w:val="00E674F2"/>
    <w:rsid w:val="00E773D2"/>
    <w:rsid w:val="00E81537"/>
    <w:rsid w:val="00E82CC7"/>
    <w:rsid w:val="00E86378"/>
    <w:rsid w:val="00E86539"/>
    <w:rsid w:val="00E869ED"/>
    <w:rsid w:val="00E928D2"/>
    <w:rsid w:val="00E95142"/>
    <w:rsid w:val="00E96AC6"/>
    <w:rsid w:val="00E96D36"/>
    <w:rsid w:val="00EA799B"/>
    <w:rsid w:val="00EB0655"/>
    <w:rsid w:val="00EB0B59"/>
    <w:rsid w:val="00EB3395"/>
    <w:rsid w:val="00EC3531"/>
    <w:rsid w:val="00EC41CD"/>
    <w:rsid w:val="00ED0690"/>
    <w:rsid w:val="00ED3D5D"/>
    <w:rsid w:val="00ED4385"/>
    <w:rsid w:val="00ED5700"/>
    <w:rsid w:val="00ED5F4F"/>
    <w:rsid w:val="00ED7E6C"/>
    <w:rsid w:val="00EE05C3"/>
    <w:rsid w:val="00EE0A97"/>
    <w:rsid w:val="00EE1E4A"/>
    <w:rsid w:val="00EE4804"/>
    <w:rsid w:val="00EF17D8"/>
    <w:rsid w:val="00EF39B6"/>
    <w:rsid w:val="00F025DA"/>
    <w:rsid w:val="00F07711"/>
    <w:rsid w:val="00F07984"/>
    <w:rsid w:val="00F12F30"/>
    <w:rsid w:val="00F308EF"/>
    <w:rsid w:val="00F31FF3"/>
    <w:rsid w:val="00F35D62"/>
    <w:rsid w:val="00F503C9"/>
    <w:rsid w:val="00F51D41"/>
    <w:rsid w:val="00F52FB7"/>
    <w:rsid w:val="00F56E21"/>
    <w:rsid w:val="00F6523F"/>
    <w:rsid w:val="00F65D5D"/>
    <w:rsid w:val="00F666E2"/>
    <w:rsid w:val="00F72651"/>
    <w:rsid w:val="00F73A4F"/>
    <w:rsid w:val="00F773AF"/>
    <w:rsid w:val="00F872A7"/>
    <w:rsid w:val="00F92F4E"/>
    <w:rsid w:val="00F94145"/>
    <w:rsid w:val="00F949D3"/>
    <w:rsid w:val="00FA24B2"/>
    <w:rsid w:val="00FA38ED"/>
    <w:rsid w:val="00FB2457"/>
    <w:rsid w:val="00FB321F"/>
    <w:rsid w:val="00FB3AC5"/>
    <w:rsid w:val="00FB4637"/>
    <w:rsid w:val="00FB5720"/>
    <w:rsid w:val="00FB6AAD"/>
    <w:rsid w:val="00FC3F27"/>
    <w:rsid w:val="00FC6DDB"/>
    <w:rsid w:val="00FC7634"/>
    <w:rsid w:val="00FD027C"/>
    <w:rsid w:val="00FD7E16"/>
    <w:rsid w:val="00FD7E32"/>
    <w:rsid w:val="00FF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23311"/>
  <w15:docId w15:val="{A92E1A5D-9240-48CF-9B90-E2FDE885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7E48"/>
    <w:pPr>
      <w:jc w:val="both"/>
    </w:pPr>
  </w:style>
  <w:style w:type="paragraph" w:styleId="berschrift1">
    <w:name w:val="heading 1"/>
    <w:basedOn w:val="Standard"/>
    <w:next w:val="Standard"/>
    <w:link w:val="berschrift1Zchn"/>
    <w:uiPriority w:val="9"/>
    <w:qFormat/>
    <w:rsid w:val="0012366C"/>
    <w:pPr>
      <w:keepNext/>
      <w:keepLines/>
      <w:pageBreakBefore/>
      <w:numPr>
        <w:numId w:val="1"/>
      </w:numPr>
      <w:spacing w:before="480"/>
      <w:outlineLvl w:val="0"/>
    </w:pPr>
    <w:rPr>
      <w:rFonts w:asciiTheme="majorHAnsi" w:eastAsiaTheme="majorEastAsia" w:hAnsiTheme="majorHAnsi" w:cstheme="majorBidi"/>
      <w:b/>
      <w:bCs/>
      <w:color w:val="000000" w:themeColor="accent1" w:themeShade="BF"/>
      <w:sz w:val="28"/>
      <w:szCs w:val="28"/>
    </w:rPr>
  </w:style>
  <w:style w:type="paragraph" w:styleId="berschrift2">
    <w:name w:val="heading 2"/>
    <w:basedOn w:val="Standard"/>
    <w:next w:val="Standard"/>
    <w:link w:val="berschrift2Zchn"/>
    <w:uiPriority w:val="9"/>
    <w:unhideWhenUsed/>
    <w:qFormat/>
    <w:rsid w:val="00474993"/>
    <w:pPr>
      <w:keepNext/>
      <w:keepLines/>
      <w:numPr>
        <w:ilvl w:val="1"/>
        <w:numId w:val="1"/>
      </w:numPr>
      <w:spacing w:before="200" w:after="0"/>
      <w:outlineLvl w:val="1"/>
    </w:pPr>
    <w:rPr>
      <w:rFonts w:asciiTheme="majorHAnsi" w:eastAsiaTheme="majorEastAsia" w:hAnsiTheme="majorHAnsi" w:cstheme="majorBidi"/>
      <w:b/>
      <w:bCs/>
      <w:color w:val="000000" w:themeColor="accent1"/>
      <w:sz w:val="26"/>
      <w:szCs w:val="26"/>
    </w:rPr>
  </w:style>
  <w:style w:type="paragraph" w:styleId="berschrift3">
    <w:name w:val="heading 3"/>
    <w:basedOn w:val="Standard"/>
    <w:next w:val="Standard"/>
    <w:link w:val="berschrift3Zchn"/>
    <w:uiPriority w:val="9"/>
    <w:semiHidden/>
    <w:unhideWhenUsed/>
    <w:qFormat/>
    <w:rsid w:val="00474993"/>
    <w:pPr>
      <w:keepNext/>
      <w:keepLines/>
      <w:numPr>
        <w:ilvl w:val="2"/>
        <w:numId w:val="1"/>
      </w:numPr>
      <w:spacing w:before="200" w:after="0"/>
      <w:outlineLvl w:val="2"/>
    </w:pPr>
    <w:rPr>
      <w:rFonts w:asciiTheme="majorHAnsi" w:eastAsiaTheme="majorEastAsia" w:hAnsiTheme="majorHAnsi" w:cstheme="majorBidi"/>
      <w:b/>
      <w:bCs/>
      <w:color w:val="000000" w:themeColor="accent1"/>
    </w:rPr>
  </w:style>
  <w:style w:type="paragraph" w:styleId="berschrift4">
    <w:name w:val="heading 4"/>
    <w:basedOn w:val="Standard"/>
    <w:next w:val="Standard"/>
    <w:link w:val="berschrift4Zchn"/>
    <w:uiPriority w:val="9"/>
    <w:semiHidden/>
    <w:unhideWhenUsed/>
    <w:qFormat/>
    <w:rsid w:val="00474993"/>
    <w:pPr>
      <w:keepNext/>
      <w:keepLines/>
      <w:numPr>
        <w:ilvl w:val="3"/>
        <w:numId w:val="1"/>
      </w:numPr>
      <w:spacing w:before="200" w:after="0"/>
      <w:outlineLvl w:val="3"/>
    </w:pPr>
    <w:rPr>
      <w:rFonts w:asciiTheme="majorHAnsi" w:eastAsiaTheme="majorEastAsia" w:hAnsiTheme="majorHAnsi" w:cstheme="majorBidi"/>
      <w:b/>
      <w:bCs/>
      <w:i/>
      <w:iCs/>
      <w:color w:val="000000" w:themeColor="accent1"/>
    </w:rPr>
  </w:style>
  <w:style w:type="paragraph" w:styleId="berschrift5">
    <w:name w:val="heading 5"/>
    <w:basedOn w:val="Standard"/>
    <w:next w:val="Standard"/>
    <w:link w:val="berschrift5Zchn"/>
    <w:uiPriority w:val="9"/>
    <w:semiHidden/>
    <w:unhideWhenUsed/>
    <w:qFormat/>
    <w:rsid w:val="00474993"/>
    <w:pPr>
      <w:keepNext/>
      <w:keepLines/>
      <w:numPr>
        <w:ilvl w:val="4"/>
        <w:numId w:val="1"/>
      </w:numPr>
      <w:spacing w:before="200" w:after="0"/>
      <w:outlineLvl w:val="4"/>
    </w:pPr>
    <w:rPr>
      <w:rFonts w:asciiTheme="majorHAnsi" w:eastAsiaTheme="majorEastAsia" w:hAnsiTheme="majorHAnsi" w:cstheme="majorBidi"/>
      <w:color w:val="000000" w:themeColor="accent1" w:themeShade="7F"/>
    </w:rPr>
  </w:style>
  <w:style w:type="paragraph" w:styleId="berschrift6">
    <w:name w:val="heading 6"/>
    <w:basedOn w:val="Standard"/>
    <w:next w:val="Standard"/>
    <w:link w:val="berschrift6Zchn"/>
    <w:uiPriority w:val="9"/>
    <w:semiHidden/>
    <w:unhideWhenUsed/>
    <w:qFormat/>
    <w:rsid w:val="00474993"/>
    <w:pPr>
      <w:keepNext/>
      <w:keepLines/>
      <w:numPr>
        <w:ilvl w:val="5"/>
        <w:numId w:val="1"/>
      </w:numPr>
      <w:spacing w:before="200" w:after="0"/>
      <w:outlineLvl w:val="5"/>
    </w:pPr>
    <w:rPr>
      <w:rFonts w:asciiTheme="majorHAnsi" w:eastAsiaTheme="majorEastAsia" w:hAnsiTheme="majorHAnsi" w:cstheme="majorBidi"/>
      <w:i/>
      <w:iCs/>
      <w:color w:val="000000" w:themeColor="accent1" w:themeShade="7F"/>
    </w:rPr>
  </w:style>
  <w:style w:type="paragraph" w:styleId="berschrift7">
    <w:name w:val="heading 7"/>
    <w:basedOn w:val="Standard"/>
    <w:next w:val="Standard"/>
    <w:link w:val="berschrift7Zchn"/>
    <w:uiPriority w:val="9"/>
    <w:semiHidden/>
    <w:unhideWhenUsed/>
    <w:qFormat/>
    <w:rsid w:val="0047499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7499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7499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62892"/>
    <w:pPr>
      <w:pBdr>
        <w:bottom w:val="single" w:sz="6" w:space="1" w:color="auto"/>
      </w:pBd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C62892"/>
  </w:style>
  <w:style w:type="paragraph" w:styleId="Fuzeile">
    <w:name w:val="footer"/>
    <w:basedOn w:val="Standard"/>
    <w:link w:val="FuzeileZchn"/>
    <w:uiPriority w:val="99"/>
    <w:unhideWhenUsed/>
    <w:rsid w:val="00677A10"/>
    <w:pPr>
      <w:pBdr>
        <w:top w:val="single" w:sz="6" w:space="1" w:color="auto"/>
      </w:pBd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677A10"/>
  </w:style>
  <w:style w:type="paragraph" w:styleId="Sprechblasentext">
    <w:name w:val="Balloon Text"/>
    <w:basedOn w:val="Standard"/>
    <w:link w:val="SprechblasentextZchn"/>
    <w:uiPriority w:val="99"/>
    <w:semiHidden/>
    <w:unhideWhenUsed/>
    <w:rsid w:val="00C6289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2892"/>
    <w:rPr>
      <w:rFonts w:ascii="Tahoma" w:hAnsi="Tahoma" w:cs="Tahoma"/>
      <w:sz w:val="16"/>
      <w:szCs w:val="16"/>
    </w:rPr>
  </w:style>
  <w:style w:type="character" w:styleId="Seitenzahl">
    <w:name w:val="page number"/>
    <w:basedOn w:val="Absatz-Standardschriftart"/>
    <w:uiPriority w:val="99"/>
    <w:semiHidden/>
    <w:unhideWhenUsed/>
    <w:rsid w:val="00C62892"/>
  </w:style>
  <w:style w:type="paragraph" w:styleId="Untertitel">
    <w:name w:val="Subtitle"/>
    <w:basedOn w:val="Standard"/>
    <w:next w:val="Standard"/>
    <w:link w:val="UntertitelZchn"/>
    <w:uiPriority w:val="11"/>
    <w:qFormat/>
    <w:rsid w:val="00716B50"/>
    <w:pPr>
      <w:numPr>
        <w:ilvl w:val="1"/>
      </w:numPr>
      <w:spacing w:before="1440" w:after="0"/>
    </w:pPr>
    <w:rPr>
      <w:rFonts w:asciiTheme="majorHAnsi" w:eastAsiaTheme="majorEastAsia" w:hAnsiTheme="majorHAnsi" w:cstheme="majorBidi"/>
      <w:i/>
      <w:iCs/>
      <w:color w:val="000000" w:themeColor="accent1"/>
      <w:spacing w:val="15"/>
      <w:sz w:val="32"/>
      <w:szCs w:val="24"/>
    </w:rPr>
  </w:style>
  <w:style w:type="character" w:customStyle="1" w:styleId="UntertitelZchn">
    <w:name w:val="Untertitel Zchn"/>
    <w:basedOn w:val="Absatz-Standardschriftart"/>
    <w:link w:val="Untertitel"/>
    <w:uiPriority w:val="11"/>
    <w:rsid w:val="00716B50"/>
    <w:rPr>
      <w:rFonts w:asciiTheme="majorHAnsi" w:eastAsiaTheme="majorEastAsia" w:hAnsiTheme="majorHAnsi" w:cstheme="majorBidi"/>
      <w:i/>
      <w:iCs/>
      <w:color w:val="000000" w:themeColor="accent1"/>
      <w:spacing w:val="15"/>
      <w:sz w:val="32"/>
      <w:szCs w:val="24"/>
    </w:rPr>
  </w:style>
  <w:style w:type="paragraph" w:styleId="Titel">
    <w:name w:val="Title"/>
    <w:basedOn w:val="Standard"/>
    <w:next w:val="Standard"/>
    <w:link w:val="TitelZchn"/>
    <w:uiPriority w:val="10"/>
    <w:qFormat/>
    <w:rsid w:val="0045700F"/>
    <w:pPr>
      <w:spacing w:after="300" w:line="240" w:lineRule="auto"/>
      <w:contextualSpacing/>
      <w:jc w:val="left"/>
    </w:pPr>
    <w:rPr>
      <w:rFonts w:asciiTheme="majorHAnsi" w:eastAsiaTheme="majorEastAsia" w:hAnsiTheme="majorHAnsi" w:cstheme="majorBidi"/>
      <w:b/>
      <w:color w:val="000000" w:themeColor="text2" w:themeShade="BF"/>
      <w:spacing w:val="5"/>
      <w:kern w:val="28"/>
      <w:sz w:val="40"/>
      <w:szCs w:val="52"/>
    </w:rPr>
  </w:style>
  <w:style w:type="character" w:customStyle="1" w:styleId="TitelZchn">
    <w:name w:val="Titel Zchn"/>
    <w:basedOn w:val="Absatz-Standardschriftart"/>
    <w:link w:val="Titel"/>
    <w:uiPriority w:val="10"/>
    <w:rsid w:val="0045700F"/>
    <w:rPr>
      <w:rFonts w:asciiTheme="majorHAnsi" w:eastAsiaTheme="majorEastAsia" w:hAnsiTheme="majorHAnsi" w:cstheme="majorBidi"/>
      <w:b/>
      <w:color w:val="000000" w:themeColor="text2" w:themeShade="BF"/>
      <w:spacing w:val="5"/>
      <w:kern w:val="28"/>
      <w:sz w:val="40"/>
      <w:szCs w:val="52"/>
    </w:rPr>
  </w:style>
  <w:style w:type="paragraph" w:customStyle="1" w:styleId="Page1Recipient">
    <w:name w:val="Page 1: Recipient"/>
    <w:basedOn w:val="Standard"/>
    <w:rsid w:val="004244EF"/>
    <w:pPr>
      <w:spacing w:before="1440" w:after="0"/>
    </w:pPr>
    <w:rPr>
      <w:sz w:val="32"/>
    </w:rPr>
  </w:style>
  <w:style w:type="paragraph" w:customStyle="1" w:styleId="Page1Footer">
    <w:name w:val="Page 1: Footer"/>
    <w:basedOn w:val="Standard"/>
    <w:rsid w:val="004244EF"/>
    <w:pPr>
      <w:framePr w:wrap="around" w:hAnchor="margin" w:yAlign="bottom"/>
      <w:spacing w:after="0"/>
    </w:pPr>
    <w:rPr>
      <w:rFonts w:eastAsia="Times New Roman" w:cs="Times New Roman"/>
      <w:sz w:val="32"/>
      <w:szCs w:val="20"/>
    </w:rPr>
  </w:style>
  <w:style w:type="character" w:customStyle="1" w:styleId="berschrift1Zchn">
    <w:name w:val="Überschrift 1 Zchn"/>
    <w:basedOn w:val="Absatz-Standardschriftart"/>
    <w:link w:val="berschrift1"/>
    <w:uiPriority w:val="9"/>
    <w:rsid w:val="0012366C"/>
    <w:rPr>
      <w:rFonts w:asciiTheme="majorHAnsi" w:eastAsiaTheme="majorEastAsia" w:hAnsiTheme="majorHAnsi" w:cstheme="majorBidi"/>
      <w:b/>
      <w:bCs/>
      <w:color w:val="000000" w:themeColor="accent1" w:themeShade="BF"/>
      <w:sz w:val="28"/>
      <w:szCs w:val="28"/>
    </w:rPr>
  </w:style>
  <w:style w:type="character" w:customStyle="1" w:styleId="berschrift2Zchn">
    <w:name w:val="Überschrift 2 Zchn"/>
    <w:basedOn w:val="Absatz-Standardschriftart"/>
    <w:link w:val="berschrift2"/>
    <w:uiPriority w:val="9"/>
    <w:rsid w:val="00474993"/>
    <w:rPr>
      <w:rFonts w:asciiTheme="majorHAnsi" w:eastAsiaTheme="majorEastAsia" w:hAnsiTheme="majorHAnsi" w:cstheme="majorBidi"/>
      <w:b/>
      <w:bCs/>
      <w:color w:val="000000" w:themeColor="accent1"/>
      <w:sz w:val="26"/>
      <w:szCs w:val="26"/>
    </w:rPr>
  </w:style>
  <w:style w:type="character" w:customStyle="1" w:styleId="berschrift3Zchn">
    <w:name w:val="Überschrift 3 Zchn"/>
    <w:basedOn w:val="Absatz-Standardschriftart"/>
    <w:link w:val="berschrift3"/>
    <w:uiPriority w:val="9"/>
    <w:semiHidden/>
    <w:rsid w:val="00474993"/>
    <w:rPr>
      <w:rFonts w:asciiTheme="majorHAnsi" w:eastAsiaTheme="majorEastAsia" w:hAnsiTheme="majorHAnsi" w:cstheme="majorBidi"/>
      <w:b/>
      <w:bCs/>
      <w:color w:val="000000" w:themeColor="accent1"/>
    </w:rPr>
  </w:style>
  <w:style w:type="character" w:customStyle="1" w:styleId="berschrift4Zchn">
    <w:name w:val="Überschrift 4 Zchn"/>
    <w:basedOn w:val="Absatz-Standardschriftart"/>
    <w:link w:val="berschrift4"/>
    <w:uiPriority w:val="9"/>
    <w:semiHidden/>
    <w:rsid w:val="00474993"/>
    <w:rPr>
      <w:rFonts w:asciiTheme="majorHAnsi" w:eastAsiaTheme="majorEastAsia" w:hAnsiTheme="majorHAnsi" w:cstheme="majorBidi"/>
      <w:b/>
      <w:bCs/>
      <w:i/>
      <w:iCs/>
      <w:color w:val="000000" w:themeColor="accent1"/>
    </w:rPr>
  </w:style>
  <w:style w:type="character" w:customStyle="1" w:styleId="berschrift5Zchn">
    <w:name w:val="Überschrift 5 Zchn"/>
    <w:basedOn w:val="Absatz-Standardschriftart"/>
    <w:link w:val="berschrift5"/>
    <w:uiPriority w:val="9"/>
    <w:semiHidden/>
    <w:rsid w:val="00474993"/>
    <w:rPr>
      <w:rFonts w:asciiTheme="majorHAnsi" w:eastAsiaTheme="majorEastAsia" w:hAnsiTheme="majorHAnsi" w:cstheme="majorBidi"/>
      <w:color w:val="000000" w:themeColor="accent1" w:themeShade="7F"/>
    </w:rPr>
  </w:style>
  <w:style w:type="character" w:customStyle="1" w:styleId="berschrift6Zchn">
    <w:name w:val="Überschrift 6 Zchn"/>
    <w:basedOn w:val="Absatz-Standardschriftart"/>
    <w:link w:val="berschrift6"/>
    <w:uiPriority w:val="9"/>
    <w:semiHidden/>
    <w:rsid w:val="00474993"/>
    <w:rPr>
      <w:rFonts w:asciiTheme="majorHAnsi" w:eastAsiaTheme="majorEastAsia" w:hAnsiTheme="majorHAnsi" w:cstheme="majorBidi"/>
      <w:i/>
      <w:iCs/>
      <w:color w:val="000000" w:themeColor="accent1" w:themeShade="7F"/>
    </w:rPr>
  </w:style>
  <w:style w:type="character" w:customStyle="1" w:styleId="berschrift7Zchn">
    <w:name w:val="Überschrift 7 Zchn"/>
    <w:basedOn w:val="Absatz-Standardschriftart"/>
    <w:link w:val="berschrift7"/>
    <w:uiPriority w:val="9"/>
    <w:semiHidden/>
    <w:rsid w:val="00474993"/>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474993"/>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474993"/>
    <w:rPr>
      <w:rFonts w:asciiTheme="majorHAnsi" w:eastAsiaTheme="majorEastAsia" w:hAnsiTheme="majorHAnsi" w:cstheme="majorBidi"/>
      <w:i/>
      <w:iCs/>
      <w:color w:val="404040" w:themeColor="text1" w:themeTint="BF"/>
      <w:sz w:val="20"/>
      <w:szCs w:val="20"/>
    </w:rPr>
  </w:style>
  <w:style w:type="character" w:styleId="Hyperlink">
    <w:name w:val="Hyperlink"/>
    <w:basedOn w:val="Absatz-Standardschriftart"/>
    <w:uiPriority w:val="99"/>
    <w:unhideWhenUsed/>
    <w:rsid w:val="00474993"/>
    <w:rPr>
      <w:color w:val="000000" w:themeColor="hyperlink"/>
      <w:u w:val="none"/>
    </w:rPr>
  </w:style>
  <w:style w:type="paragraph" w:customStyle="1" w:styleId="Highlight">
    <w:name w:val="Highlight"/>
    <w:basedOn w:val="Standard"/>
    <w:rsid w:val="00D63041"/>
    <w:pPr>
      <w:jc w:val="center"/>
    </w:pPr>
    <w:rPr>
      <w:rFonts w:eastAsia="Times New Roman" w:cs="Times New Roman"/>
      <w:b/>
      <w:szCs w:val="20"/>
    </w:rPr>
  </w:style>
  <w:style w:type="paragraph" w:styleId="Listenabsatz">
    <w:name w:val="List Paragraph"/>
    <w:aliases w:val="Table: Listing"/>
    <w:basedOn w:val="Standard"/>
    <w:qFormat/>
    <w:rsid w:val="006A0660"/>
    <w:pPr>
      <w:numPr>
        <w:numId w:val="2"/>
      </w:numPr>
      <w:suppressAutoHyphens/>
      <w:contextualSpacing/>
      <w:jc w:val="left"/>
    </w:pPr>
  </w:style>
  <w:style w:type="table" w:styleId="Tabellenraster">
    <w:name w:val="Table Grid"/>
    <w:basedOn w:val="NormaleTabelle"/>
    <w:uiPriority w:val="59"/>
    <w:rsid w:val="005D4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chattierung1">
    <w:name w:val="Helle Schattierung1"/>
    <w:basedOn w:val="NormaleTabelle"/>
    <w:uiPriority w:val="60"/>
    <w:rsid w:val="007278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Quotation">
    <w:name w:val="Quotation"/>
    <w:basedOn w:val="NormaleTabelle"/>
    <w:uiPriority w:val="99"/>
    <w:qFormat/>
    <w:rsid w:val="00E55B0D"/>
    <w:pPr>
      <w:spacing w:after="0" w:line="240" w:lineRule="auto"/>
    </w:pPr>
    <w:tblPr>
      <w:tblBorders>
        <w:top w:val="single" w:sz="12" w:space="0" w:color="000000" w:themeColor="accent1"/>
        <w:bottom w:val="single" w:sz="12" w:space="0" w:color="000000" w:themeColor="accent1"/>
      </w:tblBorders>
    </w:tblPr>
    <w:tcPr>
      <w:tcMar>
        <w:top w:w="57" w:type="dxa"/>
        <w:bottom w:w="57" w:type="dxa"/>
      </w:tcMar>
    </w:tcPr>
    <w:tblStylePr w:type="firstRow">
      <w:rPr>
        <w:b/>
      </w:rPr>
      <w:tblPr/>
      <w:trPr>
        <w:tblHeader/>
      </w:trPr>
      <w:tcPr>
        <w:tcBorders>
          <w:bottom w:val="single" w:sz="6" w:space="0" w:color="000000" w:themeColor="accent1"/>
        </w:tcBorders>
      </w:tcPr>
    </w:tblStylePr>
    <w:tblStylePr w:type="lastRow">
      <w:rPr>
        <w:b/>
      </w:rPr>
      <w:tblPr/>
      <w:tcPr>
        <w:tcBorders>
          <w:top w:val="single" w:sz="6" w:space="0" w:color="000000" w:themeColor="accent1"/>
        </w:tcBorders>
      </w:tcPr>
    </w:tblStylePr>
  </w:style>
  <w:style w:type="paragraph" w:styleId="Beschriftung">
    <w:name w:val="caption"/>
    <w:basedOn w:val="Standard"/>
    <w:next w:val="Standard"/>
    <w:uiPriority w:val="35"/>
    <w:unhideWhenUsed/>
    <w:qFormat/>
    <w:rsid w:val="00A6520C"/>
    <w:pPr>
      <w:spacing w:before="60" w:after="240" w:line="240" w:lineRule="auto"/>
      <w:jc w:val="left"/>
    </w:pPr>
    <w:rPr>
      <w:b/>
      <w:bCs/>
      <w:color w:val="000000" w:themeColor="accent1"/>
      <w:sz w:val="18"/>
      <w:szCs w:val="18"/>
    </w:rPr>
  </w:style>
  <w:style w:type="paragraph" w:customStyle="1" w:styleId="TableRight">
    <w:name w:val="Table: Right"/>
    <w:basedOn w:val="Standard"/>
    <w:rsid w:val="0065240C"/>
    <w:pPr>
      <w:spacing w:after="0" w:line="240" w:lineRule="auto"/>
      <w:jc w:val="right"/>
    </w:pPr>
    <w:rPr>
      <w:rFonts w:eastAsia="Times New Roman" w:cs="Times New Roman"/>
      <w:szCs w:val="20"/>
    </w:rPr>
  </w:style>
  <w:style w:type="paragraph" w:customStyle="1" w:styleId="Table">
    <w:name w:val="Table"/>
    <w:basedOn w:val="Standard"/>
    <w:qFormat/>
    <w:rsid w:val="007849AF"/>
    <w:pPr>
      <w:suppressAutoHyphens/>
      <w:spacing w:after="0" w:line="240" w:lineRule="auto"/>
      <w:jc w:val="left"/>
    </w:pPr>
  </w:style>
  <w:style w:type="paragraph" w:customStyle="1" w:styleId="Listing">
    <w:name w:val="Listing"/>
    <w:basedOn w:val="Standard"/>
    <w:qFormat/>
    <w:rsid w:val="003B6A59"/>
    <w:pPr>
      <w:numPr>
        <w:numId w:val="3"/>
      </w:numPr>
      <w:contextualSpacing/>
    </w:pPr>
    <w:rPr>
      <w:lang w:val="de-CH"/>
    </w:rPr>
  </w:style>
  <w:style w:type="character" w:styleId="Kommentarzeichen">
    <w:name w:val="annotation reference"/>
    <w:basedOn w:val="Absatz-Standardschriftart"/>
    <w:unhideWhenUsed/>
    <w:rsid w:val="00923F09"/>
    <w:rPr>
      <w:sz w:val="16"/>
      <w:szCs w:val="16"/>
    </w:rPr>
  </w:style>
  <w:style w:type="paragraph" w:styleId="Kommentartext">
    <w:name w:val="annotation text"/>
    <w:basedOn w:val="Standard"/>
    <w:link w:val="KommentartextZchn"/>
    <w:unhideWhenUsed/>
    <w:rsid w:val="00923F09"/>
    <w:pPr>
      <w:spacing w:line="240" w:lineRule="auto"/>
    </w:pPr>
    <w:rPr>
      <w:sz w:val="20"/>
      <w:szCs w:val="20"/>
    </w:rPr>
  </w:style>
  <w:style w:type="character" w:customStyle="1" w:styleId="KommentartextZchn">
    <w:name w:val="Kommentartext Zchn"/>
    <w:basedOn w:val="Absatz-Standardschriftart"/>
    <w:link w:val="Kommentartext"/>
    <w:rsid w:val="00923F09"/>
    <w:rPr>
      <w:sz w:val="20"/>
      <w:szCs w:val="20"/>
    </w:rPr>
  </w:style>
  <w:style w:type="paragraph" w:styleId="Kommentarthema">
    <w:name w:val="annotation subject"/>
    <w:basedOn w:val="Kommentartext"/>
    <w:next w:val="Kommentartext"/>
    <w:link w:val="KommentarthemaZchn"/>
    <w:uiPriority w:val="99"/>
    <w:semiHidden/>
    <w:unhideWhenUsed/>
    <w:rsid w:val="00923F09"/>
    <w:rPr>
      <w:b/>
      <w:bCs/>
    </w:rPr>
  </w:style>
  <w:style w:type="character" w:customStyle="1" w:styleId="KommentarthemaZchn">
    <w:name w:val="Kommentarthema Zchn"/>
    <w:basedOn w:val="KommentartextZchn"/>
    <w:link w:val="Kommentarthema"/>
    <w:uiPriority w:val="99"/>
    <w:semiHidden/>
    <w:rsid w:val="00923F09"/>
    <w:rPr>
      <w:b/>
      <w:bCs/>
      <w:sz w:val="20"/>
      <w:szCs w:val="20"/>
    </w:rPr>
  </w:style>
  <w:style w:type="paragraph" w:customStyle="1" w:styleId="Figure">
    <w:name w:val="Figure"/>
    <w:basedOn w:val="Standard"/>
    <w:qFormat/>
    <w:rsid w:val="00303C6E"/>
    <w:pPr>
      <w:keepNext/>
      <w:spacing w:before="120" w:after="0" w:line="240" w:lineRule="auto"/>
      <w:jc w:val="left"/>
    </w:pPr>
  </w:style>
  <w:style w:type="paragraph" w:styleId="Funotentext">
    <w:name w:val="footnote text"/>
    <w:basedOn w:val="Standard"/>
    <w:link w:val="FunotentextZchn"/>
    <w:uiPriority w:val="99"/>
    <w:semiHidden/>
    <w:unhideWhenUsed/>
    <w:rsid w:val="000564B3"/>
    <w:pPr>
      <w:spacing w:after="0" w:line="240" w:lineRule="auto"/>
    </w:pPr>
    <w:rPr>
      <w:sz w:val="18"/>
      <w:szCs w:val="20"/>
    </w:rPr>
  </w:style>
  <w:style w:type="character" w:customStyle="1" w:styleId="FunotentextZchn">
    <w:name w:val="Fußnotentext Zchn"/>
    <w:basedOn w:val="Absatz-Standardschriftart"/>
    <w:link w:val="Funotentext"/>
    <w:uiPriority w:val="99"/>
    <w:semiHidden/>
    <w:rsid w:val="000564B3"/>
    <w:rPr>
      <w:sz w:val="18"/>
      <w:szCs w:val="20"/>
    </w:rPr>
  </w:style>
  <w:style w:type="character" w:styleId="Funotenzeichen">
    <w:name w:val="footnote reference"/>
    <w:basedOn w:val="Absatz-Standardschriftart"/>
    <w:uiPriority w:val="99"/>
    <w:semiHidden/>
    <w:unhideWhenUsed/>
    <w:rsid w:val="00DE34FC"/>
    <w:rPr>
      <w:vertAlign w:val="superscript"/>
    </w:rPr>
  </w:style>
  <w:style w:type="paragraph" w:customStyle="1" w:styleId="TabelleStandard">
    <w:name w:val="Tabelle Standard"/>
    <w:aliases w:val="Tab Standard,Tab Normal"/>
    <w:basedOn w:val="Standard"/>
    <w:rsid w:val="00B50723"/>
    <w:pPr>
      <w:keepNext/>
      <w:keepLines/>
      <w:spacing w:before="60" w:after="60" w:line="240" w:lineRule="auto"/>
      <w:jc w:val="left"/>
    </w:pPr>
    <w:rPr>
      <w:rFonts w:ascii="Palatino Linotype" w:eastAsia="Times New Roman" w:hAnsi="Palatino Linotype" w:cs="Times New Roman"/>
      <w:sz w:val="20"/>
      <w:szCs w:val="20"/>
      <w:lang w:eastAsia="de-DE"/>
    </w:rPr>
  </w:style>
  <w:style w:type="paragraph" w:customStyle="1" w:styleId="TabelleKopf">
    <w:name w:val="Tabelle Kopf"/>
    <w:aliases w:val="Tab Header"/>
    <w:basedOn w:val="TabelleStandard"/>
    <w:rsid w:val="00B50723"/>
    <w:pPr>
      <w:spacing w:after="120"/>
      <w:jc w:val="center"/>
    </w:pPr>
    <w:rPr>
      <w:rFonts w:ascii="Arial" w:hAnsi="Arial"/>
      <w:b/>
    </w:rPr>
  </w:style>
  <w:style w:type="paragraph" w:customStyle="1" w:styleId="ABBullets">
    <w:name w:val="AB Bullets"/>
    <w:basedOn w:val="Standard"/>
    <w:autoRedefine/>
    <w:rsid w:val="001E462A"/>
    <w:pPr>
      <w:numPr>
        <w:numId w:val="6"/>
      </w:numPr>
      <w:spacing w:after="0" w:line="360" w:lineRule="auto"/>
      <w:ind w:left="426" w:hanging="426"/>
    </w:pPr>
    <w:rPr>
      <w:rFonts w:ascii="Palatino Linotype" w:eastAsia="Times New Roman" w:hAnsi="Palatino Linotype" w:cs="Times New Roman"/>
      <w:sz w:val="24"/>
      <w:szCs w:val="20"/>
      <w:lang w:val="de-DE" w:eastAsia="de-DE"/>
    </w:rPr>
  </w:style>
  <w:style w:type="paragraph" w:styleId="StandardWeb">
    <w:name w:val="Normal (Web)"/>
    <w:basedOn w:val="Standard"/>
    <w:uiPriority w:val="99"/>
    <w:semiHidden/>
    <w:unhideWhenUsed/>
    <w:rsid w:val="00D15D8F"/>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C523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4767">
      <w:bodyDiv w:val="1"/>
      <w:marLeft w:val="0"/>
      <w:marRight w:val="0"/>
      <w:marTop w:val="0"/>
      <w:marBottom w:val="0"/>
      <w:divBdr>
        <w:top w:val="none" w:sz="0" w:space="0" w:color="auto"/>
        <w:left w:val="none" w:sz="0" w:space="0" w:color="auto"/>
        <w:bottom w:val="none" w:sz="0" w:space="0" w:color="auto"/>
        <w:right w:val="none" w:sz="0" w:space="0" w:color="auto"/>
      </w:divBdr>
    </w:div>
    <w:div w:id="586498541">
      <w:bodyDiv w:val="1"/>
      <w:marLeft w:val="0"/>
      <w:marRight w:val="0"/>
      <w:marTop w:val="0"/>
      <w:marBottom w:val="0"/>
      <w:divBdr>
        <w:top w:val="none" w:sz="0" w:space="0" w:color="auto"/>
        <w:left w:val="none" w:sz="0" w:space="0" w:color="auto"/>
        <w:bottom w:val="none" w:sz="0" w:space="0" w:color="auto"/>
        <w:right w:val="none" w:sz="0" w:space="0" w:color="auto"/>
      </w:divBdr>
    </w:div>
    <w:div w:id="641423744">
      <w:bodyDiv w:val="1"/>
      <w:marLeft w:val="0"/>
      <w:marRight w:val="0"/>
      <w:marTop w:val="0"/>
      <w:marBottom w:val="0"/>
      <w:divBdr>
        <w:top w:val="none" w:sz="0" w:space="0" w:color="auto"/>
        <w:left w:val="none" w:sz="0" w:space="0" w:color="auto"/>
        <w:bottom w:val="none" w:sz="0" w:space="0" w:color="auto"/>
        <w:right w:val="none" w:sz="0" w:space="0" w:color="auto"/>
      </w:divBdr>
    </w:div>
    <w:div w:id="659583588">
      <w:bodyDiv w:val="1"/>
      <w:marLeft w:val="0"/>
      <w:marRight w:val="0"/>
      <w:marTop w:val="0"/>
      <w:marBottom w:val="0"/>
      <w:divBdr>
        <w:top w:val="none" w:sz="0" w:space="0" w:color="auto"/>
        <w:left w:val="none" w:sz="0" w:space="0" w:color="auto"/>
        <w:bottom w:val="none" w:sz="0" w:space="0" w:color="auto"/>
        <w:right w:val="none" w:sz="0" w:space="0" w:color="auto"/>
      </w:divBdr>
    </w:div>
    <w:div w:id="959803636">
      <w:bodyDiv w:val="1"/>
      <w:marLeft w:val="0"/>
      <w:marRight w:val="0"/>
      <w:marTop w:val="0"/>
      <w:marBottom w:val="0"/>
      <w:divBdr>
        <w:top w:val="none" w:sz="0" w:space="0" w:color="auto"/>
        <w:left w:val="none" w:sz="0" w:space="0" w:color="auto"/>
        <w:bottom w:val="none" w:sz="0" w:space="0" w:color="auto"/>
        <w:right w:val="none" w:sz="0" w:space="0" w:color="auto"/>
      </w:divBdr>
    </w:div>
    <w:div w:id="1339038669">
      <w:bodyDiv w:val="1"/>
      <w:marLeft w:val="0"/>
      <w:marRight w:val="0"/>
      <w:marTop w:val="0"/>
      <w:marBottom w:val="0"/>
      <w:divBdr>
        <w:top w:val="none" w:sz="0" w:space="0" w:color="auto"/>
        <w:left w:val="none" w:sz="0" w:space="0" w:color="auto"/>
        <w:bottom w:val="none" w:sz="0" w:space="0" w:color="auto"/>
        <w:right w:val="none" w:sz="0" w:space="0" w:color="auto"/>
      </w:divBdr>
    </w:div>
    <w:div w:id="1720785276">
      <w:bodyDiv w:val="1"/>
      <w:marLeft w:val="0"/>
      <w:marRight w:val="0"/>
      <w:marTop w:val="0"/>
      <w:marBottom w:val="0"/>
      <w:divBdr>
        <w:top w:val="none" w:sz="0" w:space="0" w:color="auto"/>
        <w:left w:val="none" w:sz="0" w:space="0" w:color="auto"/>
        <w:bottom w:val="none" w:sz="0" w:space="0" w:color="auto"/>
        <w:right w:val="none" w:sz="0" w:space="0" w:color="auto"/>
      </w:divBdr>
    </w:div>
    <w:div w:id="1901405842">
      <w:bodyDiv w:val="1"/>
      <w:marLeft w:val="0"/>
      <w:marRight w:val="0"/>
      <w:marTop w:val="0"/>
      <w:marBottom w:val="0"/>
      <w:divBdr>
        <w:top w:val="none" w:sz="0" w:space="0" w:color="auto"/>
        <w:left w:val="none" w:sz="0" w:space="0" w:color="auto"/>
        <w:bottom w:val="none" w:sz="0" w:space="0" w:color="auto"/>
        <w:right w:val="none" w:sz="0" w:space="0" w:color="auto"/>
      </w:divBdr>
    </w:div>
    <w:div w:id="1984310475">
      <w:bodyDiv w:val="1"/>
      <w:marLeft w:val="0"/>
      <w:marRight w:val="0"/>
      <w:marTop w:val="0"/>
      <w:marBottom w:val="0"/>
      <w:divBdr>
        <w:top w:val="none" w:sz="0" w:space="0" w:color="auto"/>
        <w:left w:val="none" w:sz="0" w:space="0" w:color="auto"/>
        <w:bottom w:val="none" w:sz="0" w:space="0" w:color="auto"/>
        <w:right w:val="none" w:sz="0" w:space="0" w:color="auto"/>
      </w:divBdr>
    </w:div>
    <w:div w:id="21158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ward@cdq.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khuener\Documents\BEI\Templates\Template%20CDQ%20Quotation%2001%20kah.dotx" TargetMode="External"/></Relationships>
</file>

<file path=word/theme/theme1.xml><?xml version="1.0" encoding="utf-8"?>
<a:theme xmlns:a="http://schemas.openxmlformats.org/drawingml/2006/main" name="Larissa-Design">
  <a:themeElements>
    <a:clrScheme name="Schwarz">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643097B441F1B47BE861F990FD3B967" ma:contentTypeVersion="12" ma:contentTypeDescription="Ein neues Dokument erstellen." ma:contentTypeScope="" ma:versionID="63e3fa2f268807334590198966355566">
  <xsd:schema xmlns:xsd="http://www.w3.org/2001/XMLSchema" xmlns:xs="http://www.w3.org/2001/XMLSchema" xmlns:p="http://schemas.microsoft.com/office/2006/metadata/properties" xmlns:ns2="32fd2adb-d688-4ddb-a9e4-d912ab1fcc30" targetNamespace="http://schemas.microsoft.com/office/2006/metadata/properties" ma:root="true" ma:fieldsID="8a1253d663b7218835cce23d17d1d406" ns2:_="">
    <xsd:import namespace="32fd2adb-d688-4ddb-a9e4-d912ab1fc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d2adb-d688-4ddb-a9e4-d912ab1fc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CB32C-6DF0-4101-A403-FF80058B0F26}">
  <ds:schemaRefs>
    <ds:schemaRef ds:uri="http://schemas.openxmlformats.org/officeDocument/2006/bibliography"/>
  </ds:schemaRefs>
</ds:datastoreItem>
</file>

<file path=customXml/itemProps2.xml><?xml version="1.0" encoding="utf-8"?>
<ds:datastoreItem xmlns:ds="http://schemas.openxmlformats.org/officeDocument/2006/customXml" ds:itemID="{98977909-40DE-4314-9A57-2CBC75A7E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d2adb-d688-4ddb-a9e4-d912ab1fc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B89A8-AADD-46CD-BEA8-B59400F5EC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C814BF-F74F-4B83-B3F5-404986CC4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CDQ Quotation 01 kah</Template>
  <TotalTime>0</TotalTime>
  <Pages>5</Pages>
  <Words>480</Words>
  <Characters>3029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Support of Master Data Initiative</vt:lpstr>
    </vt:vector>
  </TitlesOfParts>
  <Company>Business Engineering Institute St. Gallen AG</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of Master Data Initiative</dc:title>
  <dc:subject>Alpla</dc:subject>
  <dc:creator>Martin Ofner</dc:creator>
  <cp:lastModifiedBy>Grit Lange</cp:lastModifiedBy>
  <cp:revision>2</cp:revision>
  <cp:lastPrinted>2019-02-22T17:43:00Z</cp:lastPrinted>
  <dcterms:created xsi:type="dcterms:W3CDTF">2025-12-18T10:35:00Z</dcterms:created>
  <dcterms:modified xsi:type="dcterms:W3CDTF">2025-12-18T10:35:00Z</dcterms:modified>
  <cp:category>Quotation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0x0101002643097B441F1B47BE861F990FD3B967</vt:lpwstr>
  </property>
  <property fmtid="{D5CDD505-2E9C-101B-9397-08002B2CF9AE}" pid="3" name="GrammarlyDocumentId">
    <vt:lpwstr>4719ab37d1e5e4c73040a3127df3c870a186c02cb8e2838f9f62a84079465fff</vt:lpwstr>
  </property>
</Properties>
</file>